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C" w:rsidRDefault="00291BAC" w:rsidP="00291BAC">
      <w:pPr>
        <w:pStyle w:val="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PATVIRTINTA</w:t>
      </w:r>
    </w:p>
    <w:p w:rsidR="00291BAC" w:rsidRDefault="00291BAC" w:rsidP="00291BAC">
      <w:pPr>
        <w:pStyle w:val="Title"/>
        <w:tabs>
          <w:tab w:val="left" w:pos="10080"/>
          <w:tab w:val="left" w:pos="10260"/>
        </w:tabs>
        <w:spacing w:line="36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846E26">
        <w:rPr>
          <w:b w:val="0"/>
        </w:rPr>
        <w:t xml:space="preserve">                             </w:t>
      </w:r>
      <w:r>
        <w:rPr>
          <w:b w:val="0"/>
        </w:rPr>
        <w:t>Babtų lopšelio</w:t>
      </w:r>
      <w:r w:rsidR="00AD441D">
        <w:rPr>
          <w:b w:val="0"/>
        </w:rPr>
        <w:t>-</w:t>
      </w:r>
      <w:r>
        <w:rPr>
          <w:b w:val="0"/>
        </w:rPr>
        <w:t>darželio</w:t>
      </w:r>
    </w:p>
    <w:p w:rsidR="00291BAC" w:rsidRDefault="00291BAC" w:rsidP="00291BAC">
      <w:pPr>
        <w:pStyle w:val="Title"/>
        <w:tabs>
          <w:tab w:val="left" w:pos="10080"/>
          <w:tab w:val="left" w:pos="10260"/>
        </w:tabs>
        <w:spacing w:line="36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</w:t>
      </w:r>
      <w:r w:rsidR="00AD441D">
        <w:rPr>
          <w:b w:val="0"/>
        </w:rPr>
        <w:t>Direktoriaus 2015</w:t>
      </w:r>
      <w:r>
        <w:rPr>
          <w:b w:val="0"/>
        </w:rPr>
        <w:t xml:space="preserve"> m.</w:t>
      </w:r>
      <w:r w:rsidRPr="007A4A59">
        <w:rPr>
          <w:b w:val="0"/>
        </w:rPr>
        <w:t xml:space="preserve"> </w:t>
      </w:r>
      <w:r w:rsidR="00CB73E0">
        <w:rPr>
          <w:b w:val="0"/>
        </w:rPr>
        <w:t xml:space="preserve">sausio 5 </w:t>
      </w:r>
      <w:r>
        <w:rPr>
          <w:b w:val="0"/>
        </w:rPr>
        <w:t xml:space="preserve">d.                                                                                                                                       </w:t>
      </w:r>
    </w:p>
    <w:p w:rsidR="00291BAC" w:rsidRDefault="00291BAC" w:rsidP="00291BAC">
      <w:pPr>
        <w:pStyle w:val="Title"/>
        <w:tabs>
          <w:tab w:val="left" w:pos="10080"/>
          <w:tab w:val="left" w:pos="10260"/>
        </w:tabs>
        <w:spacing w:line="36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</w:t>
      </w:r>
      <w:r w:rsidR="00846E26">
        <w:rPr>
          <w:b w:val="0"/>
        </w:rPr>
        <w:t xml:space="preserve"> </w:t>
      </w:r>
      <w:r>
        <w:rPr>
          <w:b w:val="0"/>
        </w:rPr>
        <w:t xml:space="preserve">  </w:t>
      </w:r>
      <w:r w:rsidR="00CB73E0">
        <w:rPr>
          <w:b w:val="0"/>
        </w:rPr>
        <w:t>Įsakymu Nr. V-25</w:t>
      </w:r>
    </w:p>
    <w:p w:rsidR="00291BAC" w:rsidRDefault="00291BAC" w:rsidP="00291BAC">
      <w:pPr>
        <w:pStyle w:val="Title"/>
        <w:spacing w:line="360" w:lineRule="auto"/>
        <w:rPr>
          <w:b w:val="0"/>
        </w:rPr>
      </w:pPr>
      <w:r>
        <w:rPr>
          <w:b w:val="0"/>
        </w:rPr>
        <w:t xml:space="preserve">                  </w:t>
      </w:r>
    </w:p>
    <w:p w:rsidR="00291BAC" w:rsidRDefault="00291BAC" w:rsidP="00291BAC">
      <w:pPr>
        <w:pStyle w:val="Title"/>
        <w:spacing w:line="36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91BAC" w:rsidRDefault="00291BAC" w:rsidP="00291BAC">
      <w:pPr>
        <w:pStyle w:val="Title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</w:p>
    <w:p w:rsidR="00291BAC" w:rsidRDefault="00291BAC" w:rsidP="00291BAC">
      <w:pPr>
        <w:pStyle w:val="Title"/>
        <w:spacing w:line="360" w:lineRule="auto"/>
        <w:rPr>
          <w:b w:val="0"/>
          <w:sz w:val="28"/>
        </w:rPr>
      </w:pPr>
      <w:r>
        <w:rPr>
          <w:b w:val="0"/>
          <w:sz w:val="28"/>
        </w:rPr>
        <w:t>KAUNO RAJONO SAVIVALDYBĖS ADMINISTRACIJOS</w:t>
      </w:r>
    </w:p>
    <w:p w:rsidR="00291BAC" w:rsidRDefault="00291BAC" w:rsidP="00291BAC">
      <w:pPr>
        <w:pStyle w:val="Title"/>
        <w:spacing w:line="360" w:lineRule="auto"/>
        <w:rPr>
          <w:b w:val="0"/>
          <w:sz w:val="28"/>
        </w:rPr>
      </w:pPr>
      <w:r>
        <w:rPr>
          <w:b w:val="0"/>
          <w:sz w:val="28"/>
        </w:rPr>
        <w:t>KULTŪROS ŠVIETIMO IR SPORTO SKYRIUS</w:t>
      </w:r>
    </w:p>
    <w:p w:rsidR="00291BAC" w:rsidRDefault="00291BAC" w:rsidP="00291BAC">
      <w:pPr>
        <w:pStyle w:val="Title"/>
        <w:spacing w:line="360" w:lineRule="auto"/>
        <w:rPr>
          <w:sz w:val="36"/>
        </w:rPr>
      </w:pPr>
      <w:r>
        <w:rPr>
          <w:sz w:val="36"/>
        </w:rPr>
        <w:t xml:space="preserve"> BABTŲ LOPŠELIS - DARŽELIS</w:t>
      </w:r>
    </w:p>
    <w:p w:rsidR="00291BAC" w:rsidRPr="006B1534" w:rsidRDefault="00291BAC" w:rsidP="00291BAC">
      <w:pPr>
        <w:pStyle w:val="Title"/>
        <w:spacing w:line="360" w:lineRule="auto"/>
        <w:rPr>
          <w:sz w:val="28"/>
          <w:szCs w:val="28"/>
        </w:rPr>
      </w:pPr>
    </w:p>
    <w:p w:rsidR="00291BAC" w:rsidRPr="006B1534" w:rsidRDefault="00291BAC" w:rsidP="00291BAC">
      <w:pPr>
        <w:pStyle w:val="Title"/>
        <w:spacing w:line="360" w:lineRule="auto"/>
        <w:rPr>
          <w:sz w:val="56"/>
          <w:szCs w:val="56"/>
        </w:rPr>
      </w:pPr>
      <w:r w:rsidRPr="006B1534">
        <w:rPr>
          <w:sz w:val="56"/>
          <w:szCs w:val="56"/>
        </w:rPr>
        <w:t>20</w:t>
      </w:r>
      <w:r w:rsidR="00AD441D">
        <w:rPr>
          <w:sz w:val="56"/>
          <w:szCs w:val="56"/>
        </w:rPr>
        <w:t>15</w:t>
      </w:r>
      <w:r w:rsidRPr="006B1534">
        <w:rPr>
          <w:sz w:val="56"/>
          <w:szCs w:val="56"/>
        </w:rPr>
        <w:t xml:space="preserve"> m. </w:t>
      </w:r>
    </w:p>
    <w:p w:rsidR="00291BAC" w:rsidRDefault="00291BAC" w:rsidP="00291BAC">
      <w:pPr>
        <w:pStyle w:val="Subtitle"/>
        <w:rPr>
          <w:sz w:val="56"/>
        </w:rPr>
      </w:pPr>
      <w:r>
        <w:rPr>
          <w:sz w:val="56"/>
        </w:rPr>
        <w:t>VEIKLOS PLANAS</w:t>
      </w: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pStyle w:val="Title"/>
        <w:spacing w:line="360" w:lineRule="auto"/>
        <w:ind w:left="1440"/>
        <w:jc w:val="both"/>
      </w:pPr>
    </w:p>
    <w:p w:rsidR="00291BAC" w:rsidRDefault="00291BAC" w:rsidP="00291BAC">
      <w:pPr>
        <w:spacing w:line="360" w:lineRule="auto"/>
        <w:ind w:left="360"/>
        <w:rPr>
          <w:color w:val="000000" w:themeColor="text1"/>
        </w:rPr>
      </w:pPr>
    </w:p>
    <w:p w:rsidR="00291BAC" w:rsidRDefault="00291BAC" w:rsidP="00291BAC">
      <w:pPr>
        <w:spacing w:line="360" w:lineRule="auto"/>
        <w:ind w:left="360"/>
        <w:rPr>
          <w:color w:val="000000" w:themeColor="text1"/>
        </w:rPr>
      </w:pPr>
    </w:p>
    <w:p w:rsidR="00291BAC" w:rsidRPr="000769B5" w:rsidRDefault="00291BAC" w:rsidP="00291BAC">
      <w:pPr>
        <w:spacing w:line="360" w:lineRule="auto"/>
        <w:ind w:left="360"/>
        <w:rPr>
          <w:color w:val="000000" w:themeColor="text1"/>
        </w:rPr>
      </w:pPr>
    </w:p>
    <w:p w:rsidR="00291BAC" w:rsidRPr="000769B5" w:rsidRDefault="00291BAC" w:rsidP="00291BAC">
      <w:pPr>
        <w:spacing w:line="360" w:lineRule="auto"/>
        <w:ind w:left="360"/>
        <w:rPr>
          <w:color w:val="000000" w:themeColor="text1"/>
          <w:lang w:val="pt-BR"/>
        </w:rPr>
      </w:pPr>
      <w:r w:rsidRPr="000769B5">
        <w:rPr>
          <w:b/>
          <w:color w:val="000000" w:themeColor="text1"/>
        </w:rPr>
        <w:t>I. TURINYS</w:t>
      </w:r>
      <w:r w:rsidRPr="000769B5">
        <w:rPr>
          <w:color w:val="000000" w:themeColor="text1"/>
          <w:lang w:val="pt-BR"/>
        </w:rPr>
        <w:t xml:space="preserve"> </w:t>
      </w:r>
    </w:p>
    <w:p w:rsidR="00EC6CE0" w:rsidRDefault="00291BAC" w:rsidP="00291BAC">
      <w:pPr>
        <w:spacing w:line="360" w:lineRule="auto"/>
        <w:ind w:left="360"/>
        <w:rPr>
          <w:color w:val="000000" w:themeColor="text1"/>
          <w:lang w:val="pt-BR"/>
        </w:rPr>
      </w:pPr>
      <w:r w:rsidRPr="000769B5">
        <w:rPr>
          <w:color w:val="000000" w:themeColor="text1"/>
          <w:lang w:val="pt-BR"/>
        </w:rPr>
        <w:t xml:space="preserve">1. </w:t>
      </w:r>
      <w:r w:rsidR="00EC6CE0">
        <w:rPr>
          <w:color w:val="000000" w:themeColor="text1"/>
          <w:lang w:val="pt-BR"/>
        </w:rPr>
        <w:t>Turinys..........................................................................................................................................................................................................2</w:t>
      </w:r>
    </w:p>
    <w:p w:rsidR="00291BAC" w:rsidRPr="000769B5" w:rsidRDefault="00EC6CE0" w:rsidP="00291BAC">
      <w:pPr>
        <w:spacing w:line="360" w:lineRule="auto"/>
        <w:ind w:left="36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2. </w:t>
      </w:r>
      <w:r w:rsidR="00291BAC" w:rsidRPr="000769B5">
        <w:rPr>
          <w:color w:val="000000" w:themeColor="text1"/>
          <w:lang w:val="pt-BR"/>
        </w:rPr>
        <w:t>Įvadas.................</w:t>
      </w:r>
      <w:r w:rsidR="00291BAC">
        <w:rPr>
          <w:color w:val="000000" w:themeColor="text1"/>
          <w:lang w:val="pt-BR"/>
        </w:rPr>
        <w:t>...........................................................................................................................................................................................</w:t>
      </w:r>
      <w:r w:rsidR="00291BAC" w:rsidRPr="000769B5">
        <w:rPr>
          <w:color w:val="000000" w:themeColor="text1"/>
          <w:lang w:val="pt-BR"/>
        </w:rPr>
        <w:t>3</w:t>
      </w:r>
    </w:p>
    <w:p w:rsidR="00291BAC" w:rsidRPr="000769B5" w:rsidRDefault="00291BAC" w:rsidP="00291BAC">
      <w:pPr>
        <w:pStyle w:val="Title"/>
        <w:spacing w:line="360" w:lineRule="auto"/>
        <w:jc w:val="left"/>
        <w:rPr>
          <w:b w:val="0"/>
          <w:color w:val="000000" w:themeColor="text1"/>
        </w:rPr>
      </w:pPr>
      <w:r w:rsidRPr="000769B5">
        <w:rPr>
          <w:color w:val="000000" w:themeColor="text1"/>
          <w:lang w:val="pt-BR"/>
        </w:rPr>
        <w:t xml:space="preserve">      </w:t>
      </w:r>
      <w:r w:rsidR="00EC6CE0">
        <w:rPr>
          <w:b w:val="0"/>
          <w:color w:val="000000" w:themeColor="text1"/>
          <w:lang w:val="pt-BR"/>
        </w:rPr>
        <w:t>3</w:t>
      </w:r>
      <w:r w:rsidRPr="000769B5">
        <w:rPr>
          <w:b w:val="0"/>
          <w:color w:val="000000" w:themeColor="text1"/>
          <w:lang w:val="pt-BR"/>
        </w:rPr>
        <w:t xml:space="preserve">. </w:t>
      </w:r>
      <w:r w:rsidR="00AD441D">
        <w:rPr>
          <w:b w:val="0"/>
          <w:color w:val="000000" w:themeColor="text1"/>
        </w:rPr>
        <w:t>2014</w:t>
      </w:r>
      <w:r w:rsidRPr="000769B5">
        <w:rPr>
          <w:b w:val="0"/>
          <w:color w:val="000000" w:themeColor="text1"/>
        </w:rPr>
        <w:t xml:space="preserve"> metų Veiklos plano įgyvendinimas</w:t>
      </w:r>
      <w:r w:rsidR="00D44E8D" w:rsidRPr="00D44E8D">
        <w:rPr>
          <w:b w:val="0"/>
          <w:color w:val="000000" w:themeColor="text1"/>
        </w:rPr>
        <w:t>,  įsivertin</w:t>
      </w:r>
      <w:r w:rsidR="00D44E8D">
        <w:rPr>
          <w:b w:val="0"/>
          <w:color w:val="000000" w:themeColor="text1"/>
        </w:rPr>
        <w:t xml:space="preserve">inimo </w:t>
      </w:r>
      <w:r w:rsidR="00D44E8D" w:rsidRPr="00D44E8D">
        <w:rPr>
          <w:b w:val="0"/>
          <w:color w:val="000000" w:themeColor="text1"/>
        </w:rPr>
        <w:t>rezultatai</w:t>
      </w:r>
      <w:r w:rsidRPr="000769B5">
        <w:rPr>
          <w:b w:val="0"/>
          <w:color w:val="000000" w:themeColor="text1"/>
        </w:rPr>
        <w:t>...................................................................................</w:t>
      </w:r>
      <w:r w:rsidR="00D44E8D">
        <w:rPr>
          <w:b w:val="0"/>
          <w:color w:val="000000" w:themeColor="text1"/>
        </w:rPr>
        <w:t>.......................</w:t>
      </w:r>
      <w:r w:rsidRPr="000769B5">
        <w:rPr>
          <w:b w:val="0"/>
          <w:color w:val="000000" w:themeColor="text1"/>
        </w:rPr>
        <w:t>...</w:t>
      </w:r>
      <w:r>
        <w:rPr>
          <w:b w:val="0"/>
          <w:color w:val="000000" w:themeColor="text1"/>
        </w:rPr>
        <w:t>4</w:t>
      </w:r>
    </w:p>
    <w:p w:rsidR="00291BAC" w:rsidRDefault="00EC6CE0" w:rsidP="00D44E8D">
      <w:pPr>
        <w:outlineLvl w:val="0"/>
        <w:rPr>
          <w:color w:val="000000" w:themeColor="text1"/>
          <w:lang w:val="pt-BR"/>
        </w:rPr>
      </w:pPr>
      <w:r>
        <w:rPr>
          <w:color w:val="000000" w:themeColor="text1"/>
        </w:rPr>
        <w:t xml:space="preserve">      4</w:t>
      </w:r>
      <w:r w:rsidR="00AD441D">
        <w:rPr>
          <w:color w:val="000000" w:themeColor="text1"/>
        </w:rPr>
        <w:t xml:space="preserve">.  </w:t>
      </w:r>
      <w:r w:rsidR="00291BAC" w:rsidRPr="000769B5">
        <w:rPr>
          <w:color w:val="000000" w:themeColor="text1"/>
          <w:lang w:val="pt-BR"/>
        </w:rPr>
        <w:t>Situacijos</w:t>
      </w:r>
      <w:r w:rsidR="00291BAC">
        <w:rPr>
          <w:color w:val="000000" w:themeColor="text1"/>
          <w:lang w:val="pt-BR"/>
        </w:rPr>
        <w:t>(SSGG)</w:t>
      </w:r>
      <w:r w:rsidR="00291BAC" w:rsidRPr="000769B5">
        <w:rPr>
          <w:color w:val="000000" w:themeColor="text1"/>
          <w:lang w:val="pt-BR"/>
        </w:rPr>
        <w:t xml:space="preserve"> analizė..................................</w:t>
      </w:r>
      <w:r w:rsidR="00291BAC">
        <w:rPr>
          <w:color w:val="000000" w:themeColor="text1"/>
          <w:lang w:val="pt-BR"/>
        </w:rPr>
        <w:t>............................................................................................................................................7</w:t>
      </w:r>
    </w:p>
    <w:p w:rsidR="00D44E8D" w:rsidRPr="00D44E8D" w:rsidRDefault="00D44E8D" w:rsidP="00D44E8D">
      <w:pPr>
        <w:outlineLvl w:val="0"/>
        <w:rPr>
          <w:color w:val="000000" w:themeColor="text1"/>
        </w:rPr>
      </w:pPr>
    </w:p>
    <w:p w:rsidR="00291BAC" w:rsidRPr="000769B5" w:rsidRDefault="00D44E8D" w:rsidP="00291BAC">
      <w:pPr>
        <w:spacing w:line="360" w:lineRule="auto"/>
        <w:ind w:left="36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5</w:t>
      </w:r>
      <w:r w:rsidR="00291BAC">
        <w:rPr>
          <w:color w:val="000000" w:themeColor="text1"/>
          <w:lang w:val="pt-BR"/>
        </w:rPr>
        <w:t xml:space="preserve">. </w:t>
      </w:r>
      <w:r>
        <w:rPr>
          <w:color w:val="000000" w:themeColor="text1"/>
          <w:lang w:val="pt-BR"/>
        </w:rPr>
        <w:t>2015 m. į</w:t>
      </w:r>
      <w:r w:rsidR="00291BAC">
        <w:rPr>
          <w:color w:val="000000" w:themeColor="text1"/>
          <w:lang w:val="pt-BR"/>
        </w:rPr>
        <w:t>staigo</w:t>
      </w:r>
      <w:r w:rsidR="00B60ABB">
        <w:rPr>
          <w:color w:val="000000" w:themeColor="text1"/>
          <w:lang w:val="pt-BR"/>
        </w:rPr>
        <w:t xml:space="preserve">s prioritetai, veiklos tikslai ir </w:t>
      </w:r>
      <w:r w:rsidR="00291BAC">
        <w:rPr>
          <w:color w:val="000000" w:themeColor="text1"/>
          <w:lang w:val="pt-BR"/>
        </w:rPr>
        <w:t>uždaviniai.............................................................................................................</w:t>
      </w:r>
      <w:r w:rsidR="00522CD2">
        <w:rPr>
          <w:color w:val="000000" w:themeColor="text1"/>
          <w:lang w:val="pt-BR"/>
        </w:rPr>
        <w:t>................</w:t>
      </w:r>
      <w:r w:rsidR="00291BAC">
        <w:rPr>
          <w:color w:val="000000" w:themeColor="text1"/>
          <w:lang w:val="pt-BR"/>
        </w:rPr>
        <w:t>..8</w:t>
      </w:r>
    </w:p>
    <w:p w:rsidR="00291BAC" w:rsidRDefault="00D44E8D" w:rsidP="00291BAC">
      <w:pPr>
        <w:spacing w:line="360" w:lineRule="auto"/>
        <w:ind w:left="36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6</w:t>
      </w:r>
      <w:r w:rsidR="00291BAC">
        <w:rPr>
          <w:color w:val="000000" w:themeColor="text1"/>
          <w:lang w:val="pt-BR"/>
        </w:rPr>
        <w:t>. Veiklos turinys...............................................................................................................................................................................................9</w:t>
      </w:r>
    </w:p>
    <w:p w:rsidR="001A0CF9" w:rsidRDefault="001A0CF9" w:rsidP="00291BAC">
      <w:pPr>
        <w:spacing w:line="360" w:lineRule="auto"/>
        <w:ind w:left="36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7. Veiklos priežiūra...........................................................................................................................................................................................14</w:t>
      </w:r>
    </w:p>
    <w:p w:rsidR="00291BAC" w:rsidRPr="000769B5" w:rsidRDefault="00291BAC" w:rsidP="00291BAC">
      <w:pPr>
        <w:spacing w:line="360" w:lineRule="auto"/>
        <w:ind w:left="360"/>
        <w:rPr>
          <w:color w:val="000000" w:themeColor="text1"/>
          <w:lang w:val="pt-BR"/>
        </w:rPr>
      </w:pPr>
    </w:p>
    <w:p w:rsidR="00291BAC" w:rsidRPr="000769B5" w:rsidRDefault="00291BAC" w:rsidP="00291BAC">
      <w:pPr>
        <w:spacing w:line="360" w:lineRule="auto"/>
        <w:rPr>
          <w:color w:val="000000" w:themeColor="text1"/>
        </w:rPr>
      </w:pPr>
    </w:p>
    <w:p w:rsidR="00291BAC" w:rsidRPr="000769B5" w:rsidRDefault="00291BAC" w:rsidP="00291BAC">
      <w:pPr>
        <w:pStyle w:val="Title"/>
        <w:spacing w:line="360" w:lineRule="auto"/>
        <w:ind w:left="1440"/>
        <w:jc w:val="both"/>
        <w:rPr>
          <w:color w:val="000000" w:themeColor="text1"/>
        </w:rPr>
      </w:pPr>
    </w:p>
    <w:p w:rsidR="00291BAC" w:rsidRDefault="00291BAC" w:rsidP="00291BAC">
      <w:pPr>
        <w:pStyle w:val="Title"/>
        <w:numPr>
          <w:ilvl w:val="0"/>
          <w:numId w:val="10"/>
        </w:numPr>
        <w:spacing w:line="360" w:lineRule="auto"/>
        <w:ind w:left="1134"/>
        <w:jc w:val="both"/>
      </w:pPr>
      <w:r>
        <w:rPr>
          <w:sz w:val="56"/>
        </w:rPr>
        <w:br w:type="page"/>
      </w:r>
      <w:r>
        <w:lastRenderedPageBreak/>
        <w:t>ĮVADAS</w:t>
      </w:r>
    </w:p>
    <w:p w:rsidR="00291BAC" w:rsidRPr="00037358" w:rsidRDefault="00B60ABB" w:rsidP="009C42A3">
      <w:pPr>
        <w:spacing w:line="360" w:lineRule="auto"/>
        <w:ind w:firstLine="414"/>
        <w:jc w:val="both"/>
      </w:pPr>
      <w:r>
        <w:t xml:space="preserve"> </w:t>
      </w:r>
      <w:r w:rsidR="009C42A3">
        <w:t xml:space="preserve"> </w:t>
      </w:r>
      <w:r w:rsidR="00291BAC" w:rsidRPr="00C72065">
        <w:t>Kauno rajono Bab</w:t>
      </w:r>
      <w:r w:rsidR="00291BAC">
        <w:t xml:space="preserve">tų lopšelio-darželio </w:t>
      </w:r>
      <w:r w:rsidR="00AD441D">
        <w:t>2015</w:t>
      </w:r>
      <w:r w:rsidR="00291BAC">
        <w:t xml:space="preserve"> m. Veiklos planas parengtas vadovaujantis: </w:t>
      </w:r>
      <w:r w:rsidR="00291BAC" w:rsidRPr="00037358">
        <w:t xml:space="preserve">Valstybine švietimo 2013-2022 metų strategija, </w:t>
      </w:r>
      <w:r w:rsidR="00291BAC">
        <w:t xml:space="preserve"> </w:t>
      </w:r>
      <w:r w:rsidR="00291BAC" w:rsidRPr="00037358">
        <w:t>Kauno rajono savivaldybės 2013-2020 m. strateginiu plėtros planu,</w:t>
      </w:r>
      <w:r w:rsidR="00291BAC">
        <w:t xml:space="preserve"> </w:t>
      </w:r>
      <w:r w:rsidR="00291BAC" w:rsidRPr="00037358">
        <w:t>Kauno rajono Babtų lopšelio-darželio 2014-2018 m. Strateginiu planu</w:t>
      </w:r>
      <w:r w:rsidR="00291BAC">
        <w:t xml:space="preserve"> ir Babtų </w:t>
      </w:r>
      <w:r w:rsidR="00291BAC" w:rsidRPr="00953C39">
        <w:t>bendruomenės nar</w:t>
      </w:r>
      <w:r w:rsidR="00291BAC">
        <w:t>ių pasiūlymais bei</w:t>
      </w:r>
      <w:r w:rsidR="00291BAC" w:rsidRPr="00953C39">
        <w:t xml:space="preserve"> rekomendacijomis</w:t>
      </w:r>
      <w:r w:rsidR="00291BAC" w:rsidRPr="00037358">
        <w:t>.</w:t>
      </w:r>
    </w:p>
    <w:p w:rsidR="009C42A3" w:rsidRDefault="00291BAC" w:rsidP="009C42A3">
      <w:pPr>
        <w:spacing w:line="360" w:lineRule="auto"/>
        <w:jc w:val="both"/>
      </w:pPr>
      <w:r>
        <w:t xml:space="preserve">           Veiklos</w:t>
      </w:r>
      <w:r w:rsidRPr="00C72065">
        <w:t xml:space="preserve"> planą rengė darbo grupė, s</w:t>
      </w:r>
      <w:r>
        <w:t xml:space="preserve">udaryta Babtų lopšelio-darželio </w:t>
      </w:r>
      <w:r w:rsidR="00AD441D">
        <w:t>direktorės 2014-</w:t>
      </w:r>
      <w:r w:rsidR="00355B71">
        <w:t xml:space="preserve">10-13 Įsakymu Nr. V-11 </w:t>
      </w:r>
      <w:r w:rsidRPr="00C72065">
        <w:t>„Dėl darbo gru</w:t>
      </w:r>
      <w:r>
        <w:t xml:space="preserve">pės </w:t>
      </w:r>
      <w:r w:rsidR="00AD441D">
        <w:t>2015</w:t>
      </w:r>
      <w:r>
        <w:t xml:space="preserve"> m. Veiklos planui sudaryti“. </w:t>
      </w:r>
    </w:p>
    <w:p w:rsidR="009C42A3" w:rsidRDefault="009C42A3" w:rsidP="009C42A3">
      <w:pPr>
        <w:spacing w:line="360" w:lineRule="auto"/>
        <w:jc w:val="both"/>
      </w:pPr>
      <w:r>
        <w:t xml:space="preserve">            </w:t>
      </w:r>
      <w:r w:rsidR="00291BAC">
        <w:t>Babtų lopšelis</w:t>
      </w:r>
      <w:r w:rsidR="00291BAC" w:rsidRPr="00BE2DDC">
        <w:t>-darželis yra Kauno rajono savivaldybės biudžetinė įstaiga, turinti viešojo juridinio asmens statusą.</w:t>
      </w:r>
      <w:r w:rsidR="00291BAC" w:rsidRPr="00D069B2">
        <w:t>Vaikų sk</w:t>
      </w:r>
      <w:r w:rsidR="00AD441D">
        <w:t>aičiaus įstaigoje kaita per trej</w:t>
      </w:r>
      <w:r w:rsidR="00291BAC" w:rsidRPr="00D069B2">
        <w:t>us mokslo metus: 2012</w:t>
      </w:r>
      <w:r w:rsidR="00291BAC">
        <w:t>/2013</w:t>
      </w:r>
      <w:r w:rsidR="00291BAC" w:rsidRPr="00D069B2">
        <w:t xml:space="preserve"> m.</w:t>
      </w:r>
      <w:r w:rsidR="00291BAC">
        <w:t>m.</w:t>
      </w:r>
      <w:r w:rsidR="00291BAC" w:rsidRPr="00D069B2">
        <w:t>– 112 ugdytinių; 2013</w:t>
      </w:r>
      <w:r w:rsidR="00291BAC">
        <w:t>/2014</w:t>
      </w:r>
      <w:r w:rsidR="00291BAC" w:rsidRPr="00D069B2">
        <w:t xml:space="preserve"> m.</w:t>
      </w:r>
      <w:r w:rsidR="00291BAC">
        <w:t>m.</w:t>
      </w:r>
      <w:r w:rsidR="00291BAC" w:rsidRPr="00D069B2">
        <w:t>– 116</w:t>
      </w:r>
      <w:r w:rsidR="00291BAC" w:rsidRPr="000C3329">
        <w:t xml:space="preserve"> </w:t>
      </w:r>
      <w:r w:rsidR="00291BAC" w:rsidRPr="00D069B2">
        <w:t xml:space="preserve">ugdytinių. </w:t>
      </w:r>
      <w:r w:rsidR="00AD441D">
        <w:t xml:space="preserve">2014/2015 m.m.- 115. </w:t>
      </w:r>
      <w:r w:rsidR="00291BAC">
        <w:t xml:space="preserve"> Iš jų</w:t>
      </w:r>
      <w:r w:rsidR="00291BAC" w:rsidRPr="00CF2AEE">
        <w:t>:</w:t>
      </w:r>
      <w:r w:rsidR="00291BAC">
        <w:t xml:space="preserve"> </w:t>
      </w:r>
      <w:r w:rsidR="00291BAC" w:rsidRPr="000C3329">
        <w:t>priešmokyk</w:t>
      </w:r>
      <w:r w:rsidR="00AD441D">
        <w:t>linio amžiaus (1 grupė) 18 vaikų (17</w:t>
      </w:r>
      <w:r w:rsidR="00291BAC" w:rsidRPr="000C3329">
        <w:t xml:space="preserve"> Babtų</w:t>
      </w:r>
      <w:r w:rsidR="00C4735D">
        <w:t xml:space="preserve"> </w:t>
      </w:r>
      <w:r w:rsidR="00291BAC" w:rsidRPr="000C3329">
        <w:t xml:space="preserve"> priešmokyklinėje grupėje, 1 Sitkūnų skyriuje);</w:t>
      </w:r>
      <w:r w:rsidR="00291BAC">
        <w:t xml:space="preserve"> </w:t>
      </w:r>
      <w:r w:rsidR="00AD441D">
        <w:t>ikimokyklinio amžiaus (5 grupės) -  97 vaikai (iš jų 19</w:t>
      </w:r>
      <w:r w:rsidR="00291BAC" w:rsidRPr="000C3329">
        <w:t xml:space="preserve"> Sitkūnų skyriuje).</w:t>
      </w:r>
      <w:r w:rsidR="00291BAC">
        <w:t xml:space="preserve">  </w:t>
      </w:r>
      <w:r w:rsidR="00C4735D">
        <w:t>Lopšelį-darželį lank</w:t>
      </w:r>
      <w:r w:rsidR="00B60ABB">
        <w:t xml:space="preserve">o 4 Pagynės globos namų vaikai, 6 - </w:t>
      </w:r>
      <w:r w:rsidR="00291BAC">
        <w:t xml:space="preserve">socialiai remtinų </w:t>
      </w:r>
      <w:r w:rsidR="00B60ABB">
        <w:t xml:space="preserve">šeimų </w:t>
      </w:r>
      <w:r>
        <w:t xml:space="preserve">vaikai, </w:t>
      </w:r>
      <w:r w:rsidRPr="00355B71">
        <w:t>1 vaikas  gauna nemokamus pietus</w:t>
      </w:r>
      <w:r>
        <w:t>. L</w:t>
      </w:r>
      <w:r w:rsidR="00956761">
        <w:t>ogopedo pagalba teikiama -  36</w:t>
      </w:r>
      <w:r>
        <w:t xml:space="preserve"> vaikams</w:t>
      </w:r>
      <w:r w:rsidR="00355B71" w:rsidRPr="00355B71">
        <w:t>.</w:t>
      </w:r>
      <w:r>
        <w:t xml:space="preserve"> Higienos pasas Babtų lopšeliui-darželiui išduotas: 2013-09-30, Sitkūnų skyrius higienos paso </w:t>
      </w:r>
      <w:r w:rsidRPr="001E0ED7">
        <w:t>n</w:t>
      </w:r>
      <w:r>
        <w:t>eturi.</w:t>
      </w:r>
    </w:p>
    <w:p w:rsidR="00355B71" w:rsidRPr="009C42A3" w:rsidRDefault="009C42A3" w:rsidP="009C42A3">
      <w:pPr>
        <w:spacing w:line="360" w:lineRule="auto"/>
        <w:jc w:val="both"/>
      </w:pPr>
      <w:r>
        <w:rPr>
          <w:b/>
        </w:rPr>
        <w:t xml:space="preserve">                </w:t>
      </w:r>
      <w:r w:rsidR="00355B71">
        <w:t>Nuo 2004 m. įstaiga įsijungusi į sveika</w:t>
      </w:r>
      <w:r>
        <w:t>tą stiprinančių mokyklų tinklą, aktyviai vykdoma sveikatingumo veikla.</w:t>
      </w:r>
    </w:p>
    <w:p w:rsidR="00291BAC" w:rsidRDefault="009C42A3" w:rsidP="009C42A3">
      <w:pPr>
        <w:pStyle w:val="Title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Įstaigoje yra 13 mokytojų. Iš jų</w:t>
      </w:r>
      <w:r w:rsidR="00291BAC">
        <w:rPr>
          <w:b w:val="0"/>
        </w:rPr>
        <w:t xml:space="preserve">: </w:t>
      </w:r>
      <w:r>
        <w:rPr>
          <w:b w:val="0"/>
        </w:rPr>
        <w:t>4 mokytojai metodininkai</w:t>
      </w:r>
      <w:r w:rsidR="00291BAC">
        <w:rPr>
          <w:b w:val="0"/>
        </w:rPr>
        <w:t xml:space="preserve">; </w:t>
      </w:r>
      <w:r>
        <w:rPr>
          <w:b w:val="0"/>
        </w:rPr>
        <w:t>7 - vyr. mokytojai</w:t>
      </w:r>
      <w:r w:rsidR="00291BAC">
        <w:rPr>
          <w:b w:val="0"/>
        </w:rPr>
        <w:t xml:space="preserve">; </w:t>
      </w:r>
      <w:r>
        <w:rPr>
          <w:b w:val="0"/>
        </w:rPr>
        <w:t xml:space="preserve">2 - </w:t>
      </w:r>
      <w:r w:rsidR="00291BAC">
        <w:rPr>
          <w:b w:val="0"/>
        </w:rPr>
        <w:t>mokytoj</w:t>
      </w:r>
      <w:r>
        <w:rPr>
          <w:b w:val="0"/>
        </w:rPr>
        <w:t>ai</w:t>
      </w:r>
      <w:r w:rsidR="00291BAC">
        <w:rPr>
          <w:b w:val="0"/>
        </w:rPr>
        <w:t>.</w:t>
      </w:r>
    </w:p>
    <w:p w:rsidR="00291BAC" w:rsidRPr="00D069B2" w:rsidRDefault="009C42A3" w:rsidP="00291BAC">
      <w:pPr>
        <w:pStyle w:val="Title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</w:t>
      </w:r>
      <w:r w:rsidR="00291BAC">
        <w:rPr>
          <w:b w:val="0"/>
        </w:rPr>
        <w:t xml:space="preserve"> Išorės lėšų pritraukimas: projektų lėšos </w:t>
      </w:r>
      <w:r w:rsidR="00291BAC">
        <w:rPr>
          <w:b w:val="0"/>
          <w:i/>
        </w:rPr>
        <w:t>–</w:t>
      </w:r>
      <w:r w:rsidR="001E0ED7">
        <w:rPr>
          <w:b w:val="0"/>
        </w:rPr>
        <w:t xml:space="preserve"> 800</w:t>
      </w:r>
      <w:r w:rsidR="00291BAC">
        <w:rPr>
          <w:b w:val="0"/>
        </w:rPr>
        <w:t xml:space="preserve"> </w:t>
      </w:r>
      <w:r w:rsidR="00291BAC" w:rsidRPr="00DB64E1">
        <w:rPr>
          <w:b w:val="0"/>
        </w:rPr>
        <w:t>Lt.</w:t>
      </w:r>
      <w:r w:rsidR="00291BAC">
        <w:rPr>
          <w:b w:val="0"/>
        </w:rPr>
        <w:t xml:space="preserve">; 2 % lėšos </w:t>
      </w:r>
      <w:r w:rsidR="00291BAC">
        <w:rPr>
          <w:b w:val="0"/>
          <w:i/>
        </w:rPr>
        <w:t xml:space="preserve">– </w:t>
      </w:r>
      <w:r w:rsidR="000A2DFC">
        <w:rPr>
          <w:b w:val="0"/>
        </w:rPr>
        <w:t>3143</w:t>
      </w:r>
      <w:r w:rsidR="00291BAC">
        <w:rPr>
          <w:b w:val="0"/>
        </w:rPr>
        <w:t xml:space="preserve"> </w:t>
      </w:r>
      <w:r w:rsidR="00291BAC" w:rsidRPr="00DB64E1">
        <w:rPr>
          <w:b w:val="0"/>
        </w:rPr>
        <w:t>Lt.</w:t>
      </w:r>
      <w:r w:rsidR="00291BAC">
        <w:rPr>
          <w:b w:val="0"/>
        </w:rPr>
        <w:t>; tėvų mokesčio už ugdymo sąlygų gerini</w:t>
      </w:r>
      <w:r w:rsidR="00956761">
        <w:rPr>
          <w:b w:val="0"/>
        </w:rPr>
        <w:t>m</w:t>
      </w:r>
      <w:r w:rsidR="000A2DFC">
        <w:rPr>
          <w:b w:val="0"/>
        </w:rPr>
        <w:t>ą lėšos – 17 352</w:t>
      </w:r>
      <w:r w:rsidR="00291BAC">
        <w:rPr>
          <w:b w:val="0"/>
        </w:rPr>
        <w:t xml:space="preserve"> Lt.; val</w:t>
      </w:r>
      <w:r w:rsidR="00956761">
        <w:rPr>
          <w:b w:val="0"/>
        </w:rPr>
        <w:t>gyklos prekybos ant</w:t>
      </w:r>
      <w:r w:rsidR="001E0ED7">
        <w:rPr>
          <w:b w:val="0"/>
        </w:rPr>
        <w:t xml:space="preserve">kainis – 533 </w:t>
      </w:r>
      <w:r w:rsidR="00291BAC">
        <w:rPr>
          <w:b w:val="0"/>
        </w:rPr>
        <w:t>Lt.</w:t>
      </w:r>
      <w:r w:rsidR="00D16CC4">
        <w:rPr>
          <w:b w:val="0"/>
        </w:rPr>
        <w:t>; lėšos iš nuomos – 3902 Lt.</w:t>
      </w:r>
    </w:p>
    <w:p w:rsidR="00291BAC" w:rsidRDefault="00291BAC" w:rsidP="00291BAC">
      <w:pPr>
        <w:pStyle w:val="Title"/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</w:p>
    <w:p w:rsidR="00291BAC" w:rsidRDefault="00291BAC" w:rsidP="00291BAC">
      <w:pPr>
        <w:pStyle w:val="Title"/>
        <w:spacing w:line="360" w:lineRule="auto"/>
        <w:jc w:val="both"/>
        <w:rPr>
          <w:b w:val="0"/>
        </w:rPr>
      </w:pPr>
    </w:p>
    <w:p w:rsidR="00291BAC" w:rsidRDefault="00291BAC" w:rsidP="00291BAC">
      <w:pPr>
        <w:pStyle w:val="Title"/>
        <w:spacing w:line="360" w:lineRule="auto"/>
        <w:jc w:val="both"/>
        <w:rPr>
          <w:b w:val="0"/>
        </w:rPr>
      </w:pPr>
    </w:p>
    <w:p w:rsidR="00291BAC" w:rsidRDefault="00291BAC" w:rsidP="00291BAC">
      <w:pPr>
        <w:pStyle w:val="Title"/>
        <w:spacing w:line="360" w:lineRule="auto"/>
        <w:jc w:val="both"/>
        <w:rPr>
          <w:b w:val="0"/>
        </w:rPr>
      </w:pPr>
    </w:p>
    <w:p w:rsidR="00355B71" w:rsidRDefault="00355B71" w:rsidP="00291BAC">
      <w:pPr>
        <w:pStyle w:val="Title"/>
        <w:spacing w:line="360" w:lineRule="auto"/>
        <w:jc w:val="both"/>
        <w:rPr>
          <w:b w:val="0"/>
        </w:rPr>
      </w:pPr>
    </w:p>
    <w:p w:rsidR="00355B71" w:rsidRDefault="00355B71" w:rsidP="00291BAC">
      <w:pPr>
        <w:pStyle w:val="Title"/>
        <w:spacing w:line="360" w:lineRule="auto"/>
        <w:jc w:val="both"/>
        <w:rPr>
          <w:b w:val="0"/>
        </w:rPr>
      </w:pPr>
    </w:p>
    <w:p w:rsidR="00355B71" w:rsidRPr="00372EEA" w:rsidRDefault="00355B71" w:rsidP="00291BAC">
      <w:pPr>
        <w:pStyle w:val="Title"/>
        <w:spacing w:line="360" w:lineRule="auto"/>
        <w:jc w:val="both"/>
        <w:rPr>
          <w:b w:val="0"/>
        </w:rPr>
      </w:pPr>
    </w:p>
    <w:p w:rsidR="00515130" w:rsidRPr="00A30DDE" w:rsidRDefault="00956761" w:rsidP="00A30DDE">
      <w:pPr>
        <w:pStyle w:val="Title"/>
        <w:numPr>
          <w:ilvl w:val="0"/>
          <w:numId w:val="10"/>
        </w:numPr>
        <w:spacing w:line="360" w:lineRule="auto"/>
      </w:pPr>
      <w:r>
        <w:lastRenderedPageBreak/>
        <w:t xml:space="preserve">2014 </w:t>
      </w:r>
      <w:r w:rsidR="00291BAC">
        <w:t>METŲ VEIKLOS PLANO ĮGYVENDINIMAS</w:t>
      </w:r>
    </w:p>
    <w:tbl>
      <w:tblPr>
        <w:tblW w:w="1489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126"/>
        <w:gridCol w:w="11092"/>
      </w:tblGrid>
      <w:tr w:rsidR="00291BAC" w:rsidTr="004842A9">
        <w:trPr>
          <w:trHeight w:val="128"/>
        </w:trPr>
        <w:tc>
          <w:tcPr>
            <w:tcW w:w="1676" w:type="dxa"/>
            <w:shd w:val="clear" w:color="auto" w:fill="auto"/>
          </w:tcPr>
          <w:p w:rsidR="00291BAC" w:rsidRDefault="00291BAC" w:rsidP="009C42A3">
            <w:pPr>
              <w:pStyle w:val="Title"/>
              <w:spacing w:line="360" w:lineRule="auto"/>
            </w:pPr>
            <w:r>
              <w:t>TIKSLAS</w:t>
            </w:r>
          </w:p>
        </w:tc>
        <w:tc>
          <w:tcPr>
            <w:tcW w:w="2126" w:type="dxa"/>
            <w:shd w:val="clear" w:color="auto" w:fill="auto"/>
          </w:tcPr>
          <w:p w:rsidR="00291BAC" w:rsidRDefault="00291BAC" w:rsidP="009C42A3">
            <w:pPr>
              <w:pStyle w:val="Title"/>
            </w:pPr>
            <w:r>
              <w:t>LAUKIAMAS REZULTATAS</w:t>
            </w:r>
          </w:p>
        </w:tc>
        <w:tc>
          <w:tcPr>
            <w:tcW w:w="11092" w:type="dxa"/>
            <w:shd w:val="clear" w:color="auto" w:fill="auto"/>
          </w:tcPr>
          <w:p w:rsidR="00291BAC" w:rsidRDefault="00291BAC" w:rsidP="009C42A3">
            <w:pPr>
              <w:pStyle w:val="Title"/>
              <w:spacing w:line="360" w:lineRule="auto"/>
            </w:pPr>
            <w:r>
              <w:t>REALIAI PASIEKTAS REZULTATAS</w:t>
            </w:r>
          </w:p>
        </w:tc>
      </w:tr>
      <w:tr w:rsidR="00291BAC" w:rsidTr="004842A9">
        <w:trPr>
          <w:trHeight w:val="128"/>
        </w:trPr>
        <w:tc>
          <w:tcPr>
            <w:tcW w:w="1676" w:type="dxa"/>
            <w:vMerge w:val="restart"/>
            <w:shd w:val="clear" w:color="auto" w:fill="auto"/>
          </w:tcPr>
          <w:p w:rsidR="00291BAC" w:rsidRPr="005A3B0A" w:rsidRDefault="00291BAC" w:rsidP="009E4F64">
            <w:pPr>
              <w:spacing w:line="360" w:lineRule="auto"/>
              <w:ind w:left="8"/>
            </w:pPr>
            <w:r>
              <w:t xml:space="preserve">1. </w:t>
            </w:r>
            <w:r w:rsidR="00516951" w:rsidRPr="005A3B0A">
              <w:t>Ugdyti bendruomenės narių sveiką gyvenseną.</w:t>
            </w:r>
          </w:p>
          <w:p w:rsidR="00291BAC" w:rsidRPr="00CF6AA4" w:rsidRDefault="00291BAC" w:rsidP="009C42A3">
            <w:pPr>
              <w:spacing w:line="360" w:lineRule="auto"/>
              <w:ind w:left="180"/>
            </w:pPr>
          </w:p>
          <w:p w:rsidR="00291BAC" w:rsidRDefault="00291BAC" w:rsidP="009C42A3">
            <w:pPr>
              <w:pStyle w:val="Title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516951" w:rsidRPr="005A3B0A" w:rsidRDefault="00516951" w:rsidP="004842A9">
            <w:pPr>
              <w:pStyle w:val="BodyText"/>
              <w:spacing w:line="360" w:lineRule="auto"/>
              <w:ind w:left="33"/>
            </w:pPr>
            <w:r>
              <w:rPr>
                <w:color w:val="000000"/>
              </w:rPr>
              <w:t>Skatinami su sveikata susiję naudingi įpročiai, vertybės</w:t>
            </w:r>
            <w:r w:rsidRPr="00D259B0">
              <w:rPr>
                <w:color w:val="000000"/>
              </w:rPr>
              <w:t xml:space="preserve"> ir elgesio formavimąsi</w:t>
            </w:r>
            <w:r>
              <w:rPr>
                <w:color w:val="000000"/>
              </w:rPr>
              <w:t>s.</w:t>
            </w:r>
          </w:p>
          <w:p w:rsidR="00291BAC" w:rsidRPr="004A2BDE" w:rsidRDefault="00291BAC" w:rsidP="004842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1092" w:type="dxa"/>
            <w:shd w:val="clear" w:color="auto" w:fill="auto"/>
          </w:tcPr>
          <w:p w:rsidR="00593D04" w:rsidRPr="00D30D22" w:rsidRDefault="00467866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/>
              <w:jc w:val="both"/>
              <w:rPr>
                <w:b w:val="0"/>
              </w:rPr>
            </w:pPr>
            <w:r>
              <w:rPr>
                <w:b w:val="0"/>
              </w:rPr>
              <w:t xml:space="preserve">Parengtas ir įgyvendintas įstaigos tęstinis sveikatingumo projektas </w:t>
            </w:r>
            <w:r w:rsidR="00645684">
              <w:rPr>
                <w:b w:val="0"/>
              </w:rPr>
              <w:t>„</w:t>
            </w:r>
            <w:r>
              <w:rPr>
                <w:b w:val="0"/>
              </w:rPr>
              <w:t xml:space="preserve">Sveikas vaikas – sveika visuomenė“. </w:t>
            </w:r>
            <w:r w:rsidR="00593D04">
              <w:rPr>
                <w:b w:val="0"/>
              </w:rPr>
              <w:t>Gavus finansavimą 800 Lt. įsigytos 2 minkštos juostos</w:t>
            </w:r>
            <w:r w:rsidR="00593D04" w:rsidRPr="00593D04">
              <w:rPr>
                <w:b w:val="0"/>
              </w:rPr>
              <w:t xml:space="preserve"> su rankenomis „Gyvatėlė“</w:t>
            </w:r>
            <w:r w:rsidR="00593D04">
              <w:rPr>
                <w:b w:val="0"/>
              </w:rPr>
              <w:t xml:space="preserve"> ir</w:t>
            </w:r>
            <w:r w:rsidR="00593D04" w:rsidRPr="00593D04">
              <w:rPr>
                <w:b w:val="0"/>
              </w:rPr>
              <w:t xml:space="preserve"> </w:t>
            </w:r>
            <w:r w:rsidR="00593D04">
              <w:rPr>
                <w:b w:val="0"/>
              </w:rPr>
              <w:t>3 paspirtukai</w:t>
            </w:r>
            <w:r w:rsidR="00593D04" w:rsidRPr="00593D04">
              <w:rPr>
                <w:b w:val="0"/>
              </w:rPr>
              <w:t xml:space="preserve"> ABC</w:t>
            </w:r>
            <w:r w:rsidR="00593D04">
              <w:rPr>
                <w:b w:val="0"/>
              </w:rPr>
              <w:t>.</w:t>
            </w:r>
          </w:p>
          <w:p w:rsidR="00291BAC" w:rsidRDefault="00A25C56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/>
            </w:pPr>
            <w:r>
              <w:t>Organizuoti</w:t>
            </w:r>
            <w:r w:rsidR="00593D04">
              <w:t xml:space="preserve"> sporto </w:t>
            </w:r>
            <w:r w:rsidR="00CE545F">
              <w:t xml:space="preserve">renginiai: </w:t>
            </w:r>
            <w:r w:rsidR="00593D04">
              <w:t>šventė</w:t>
            </w:r>
            <w:r w:rsidR="00CE545F">
              <w:t xml:space="preserve"> </w:t>
            </w:r>
            <w:r w:rsidR="00593D04">
              <w:t>„Mažųjų žiemos olimpiada</w:t>
            </w:r>
            <w:r>
              <w:t>“,</w:t>
            </w:r>
            <w:r w:rsidR="00593D04">
              <w:t xml:space="preserve"> sportinė pramoga su Raudondvario vaikų l/d „Riešutėlis“grupe </w:t>
            </w:r>
            <w:r w:rsidR="00593D04" w:rsidRPr="00593D04">
              <w:t>„Linksmas mūsų kiemas“, sveikatos savaitė „Vaikai nori būti sveiki“</w:t>
            </w:r>
            <w:r w:rsidR="00CE545F">
              <w:t>, f</w:t>
            </w:r>
            <w:r w:rsidR="00593D04">
              <w:t>otografijų paroda „Sveiką gyvenimo būdą propaguojanti šeima“.</w:t>
            </w:r>
          </w:p>
          <w:p w:rsidR="00A3323E" w:rsidRDefault="00A3323E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/>
            </w:pPr>
            <w:r>
              <w:t>Įgyvendintas ankstyvojo amžiaus grupės projektas „Noriu judėti“.</w:t>
            </w:r>
          </w:p>
          <w:p w:rsidR="00CE545F" w:rsidRDefault="003A7199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/>
            </w:pPr>
            <w:r>
              <w:t>Mokyt</w:t>
            </w:r>
            <w:r w:rsidR="009C42A3">
              <w:t>ojai įgijo žinių apie vaikų fizinę ir dvasinę sveikatą,saugumą, aktyvumą</w:t>
            </w:r>
            <w:r>
              <w:t xml:space="preserve"> ir ju</w:t>
            </w:r>
            <w:r w:rsidR="009C42A3">
              <w:t>dėjimo poreikių tenkinimą</w:t>
            </w:r>
          </w:p>
          <w:p w:rsidR="00A30DDE" w:rsidRPr="00CE545F" w:rsidRDefault="00A30DDE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 w:hanging="283"/>
            </w:pPr>
            <w:r w:rsidRPr="003A7199">
              <w:t>Organizuota</w:t>
            </w:r>
            <w:r>
              <w:t xml:space="preserve"> Kauno r. Pedagoginės psichologinės tarnybos direktoriaus D. Balčyčio paskaita apie tarnybos funkcijas, pagalbą tėvams ir psichologės R.Ramanauskienės paskaita „Kaip susidraugauti su gerų vaikų piktais ožiukais“.</w:t>
            </w:r>
          </w:p>
        </w:tc>
      </w:tr>
      <w:tr w:rsidR="00291BAC" w:rsidRPr="0077211E" w:rsidTr="004842A9">
        <w:trPr>
          <w:trHeight w:val="128"/>
        </w:trPr>
        <w:tc>
          <w:tcPr>
            <w:tcW w:w="1676" w:type="dxa"/>
            <w:vMerge/>
            <w:shd w:val="clear" w:color="auto" w:fill="auto"/>
          </w:tcPr>
          <w:p w:rsidR="00291BAC" w:rsidRPr="0077211E" w:rsidRDefault="00291BAC" w:rsidP="009C42A3">
            <w:pPr>
              <w:pStyle w:val="Title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291BAC" w:rsidRPr="000E378A" w:rsidRDefault="00291BAC" w:rsidP="004842A9">
            <w:pPr>
              <w:spacing w:line="360" w:lineRule="auto"/>
              <w:rPr>
                <w:sz w:val="16"/>
                <w:szCs w:val="16"/>
              </w:rPr>
            </w:pPr>
          </w:p>
          <w:p w:rsidR="00645684" w:rsidRDefault="00645684" w:rsidP="004842A9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Pr="00E72440">
              <w:rPr>
                <w:lang w:val="pt-BR"/>
              </w:rPr>
              <w:t>lėtoti pasitikėjimą</w:t>
            </w:r>
            <w:r>
              <w:rPr>
                <w:lang w:val="pt-BR"/>
              </w:rPr>
              <w:t xml:space="preserve"> ir partnerystę, gerus įstaig</w:t>
            </w:r>
            <w:r w:rsidRPr="00E72440">
              <w:rPr>
                <w:lang w:val="pt-BR"/>
              </w:rPr>
              <w:t>os bendruomenės narių tarpusavio santykius.</w:t>
            </w:r>
          </w:p>
          <w:p w:rsidR="00291BAC" w:rsidRPr="004A2BDE" w:rsidRDefault="00291BAC" w:rsidP="004842A9">
            <w:pPr>
              <w:spacing w:line="360" w:lineRule="auto"/>
            </w:pPr>
          </w:p>
        </w:tc>
        <w:tc>
          <w:tcPr>
            <w:tcW w:w="11092" w:type="dxa"/>
            <w:shd w:val="clear" w:color="auto" w:fill="auto"/>
          </w:tcPr>
          <w:p w:rsidR="00A25C56" w:rsidRDefault="00A25C56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/>
            </w:pPr>
            <w:r>
              <w:t xml:space="preserve">Vaikai, tėvai ir pedagogai respublikinių ir rajoninių renginių dalyviai: Kauno raj. Noreikiškių vaikų l/d „Ąžuolėlis“ sportinėje-muzikinėje šventėje – „Miestelis, kuriame man gera“, „Kiškio sveikuolio ABC“ </w:t>
            </w:r>
            <w:r w:rsidRPr="00D16CC4">
              <w:t>knygelių paroda Karmėlavos Balio Buračo gimnazijoj</w:t>
            </w:r>
            <w:r w:rsidR="00D16CC4" w:rsidRPr="00D16CC4">
              <w:t>e ir Karmėlavos viešojoje bibliotekoje</w:t>
            </w:r>
            <w:r w:rsidRPr="00D16CC4">
              <w:t>,</w:t>
            </w:r>
            <w:r>
              <w:t xml:space="preserve"> </w:t>
            </w:r>
            <w:r w:rsidRPr="00B709BA">
              <w:t>Lietuvos mokinių neformaliojo švietimo centro ekologiniam</w:t>
            </w:r>
            <w:r>
              <w:t>e</w:t>
            </w:r>
            <w:r w:rsidRPr="00B709BA">
              <w:t xml:space="preserve"> k</w:t>
            </w:r>
            <w:r w:rsidR="00A47AE0">
              <w:t>onkurse ,,Mano žalioji palangė“, dalyvavome Lietuvos tautinio olinpinio komiteto ir Lietuvos olimpinės akademijos „Europos judėjimo savaitės“renginyje  MOVE WEEK bėgime.</w:t>
            </w:r>
          </w:p>
          <w:p w:rsidR="00A04841" w:rsidRPr="003A7199" w:rsidRDefault="009C42A3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326"/>
              </w:tabs>
              <w:spacing w:line="360" w:lineRule="auto"/>
              <w:ind w:left="326" w:hanging="283"/>
            </w:pPr>
            <w:r>
              <w:t xml:space="preserve">Baigtas tarptautinis „Leonardo da Vinci“ bendradarbiavimo projektas(2007-2014 m)  su </w:t>
            </w:r>
            <w:r w:rsidR="00A04841">
              <w:t xml:space="preserve"> Norvegijos </w:t>
            </w:r>
            <w:r w:rsidR="00A04841" w:rsidRPr="0084762A">
              <w:rPr>
                <w:bCs/>
              </w:rPr>
              <w:t>Nøtterøy</w:t>
            </w:r>
            <w:r>
              <w:rPr>
                <w:bCs/>
              </w:rPr>
              <w:t xml:space="preserve"> mokykla</w:t>
            </w:r>
            <w:r w:rsidR="00A04841">
              <w:rPr>
                <w:bCs/>
              </w:rPr>
              <w:t>.</w:t>
            </w:r>
          </w:p>
          <w:p w:rsidR="00291BAC" w:rsidRDefault="00790990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32"/>
              </w:tabs>
              <w:spacing w:line="360" w:lineRule="auto"/>
              <w:ind w:left="432"/>
              <w:jc w:val="both"/>
              <w:rPr>
                <w:b w:val="0"/>
              </w:rPr>
            </w:pPr>
            <w:r>
              <w:rPr>
                <w:b w:val="0"/>
              </w:rPr>
              <w:t>Padedant tėvams</w:t>
            </w:r>
            <w:r w:rsidR="004842A9">
              <w:rPr>
                <w:b w:val="0"/>
              </w:rPr>
              <w:t>,</w:t>
            </w:r>
            <w:r>
              <w:rPr>
                <w:b w:val="0"/>
              </w:rPr>
              <w:t xml:space="preserve"> įsigyti</w:t>
            </w:r>
            <w:r w:rsidR="00A04841">
              <w:rPr>
                <w:b w:val="0"/>
              </w:rPr>
              <w:t xml:space="preserve"> </w:t>
            </w:r>
            <w:r w:rsidR="0011723A">
              <w:rPr>
                <w:b w:val="0"/>
              </w:rPr>
              <w:t>5</w:t>
            </w:r>
            <w:r w:rsidR="009C42A3">
              <w:rPr>
                <w:b w:val="0"/>
              </w:rPr>
              <w:t xml:space="preserve"> </w:t>
            </w:r>
            <w:r w:rsidR="00A04841">
              <w:rPr>
                <w:b w:val="0"/>
              </w:rPr>
              <w:t>vaikų lauko žaidimų nameliai-pavėsinės.</w:t>
            </w:r>
          </w:p>
          <w:p w:rsidR="005667A2" w:rsidRDefault="009C42A3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32"/>
              </w:tabs>
              <w:spacing w:line="360" w:lineRule="auto"/>
              <w:ind w:left="432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Organizuotos vaikų </w:t>
            </w:r>
            <w:r w:rsidR="00790990">
              <w:rPr>
                <w:b w:val="0"/>
              </w:rPr>
              <w:t xml:space="preserve"> išvykos</w:t>
            </w:r>
            <w:r w:rsidR="005667A2">
              <w:rPr>
                <w:b w:val="0"/>
              </w:rPr>
              <w:t xml:space="preserve"> į Muniškių Senelių globos namus</w:t>
            </w:r>
            <w:r w:rsidR="00A47AE0">
              <w:rPr>
                <w:b w:val="0"/>
              </w:rPr>
              <w:t>, įmonę „Dojus“</w:t>
            </w:r>
            <w:r w:rsidR="005667A2">
              <w:rPr>
                <w:b w:val="0"/>
              </w:rPr>
              <w:t>.</w:t>
            </w:r>
          </w:p>
          <w:p w:rsidR="00FB2D63" w:rsidRPr="00790990" w:rsidRDefault="009C42A3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32"/>
              </w:tabs>
              <w:spacing w:line="360" w:lineRule="auto"/>
              <w:ind w:left="432"/>
              <w:jc w:val="both"/>
              <w:rPr>
                <w:b w:val="0"/>
              </w:rPr>
            </w:pPr>
            <w:r>
              <w:rPr>
                <w:b w:val="0"/>
              </w:rPr>
              <w:t>Parengtas pranešimas</w:t>
            </w:r>
            <w:r w:rsidR="00790990">
              <w:rPr>
                <w:b w:val="0"/>
              </w:rPr>
              <w:t xml:space="preserve"> „Dėkojame už gerus darbus“</w:t>
            </w:r>
            <w:r>
              <w:rPr>
                <w:b w:val="0"/>
              </w:rPr>
              <w:t>, organizuota „Padėkos diena“</w:t>
            </w:r>
            <w:r w:rsidR="00790990">
              <w:rPr>
                <w:b w:val="0"/>
              </w:rPr>
              <w:t>.</w:t>
            </w:r>
          </w:p>
        </w:tc>
      </w:tr>
      <w:tr w:rsidR="00A30DDE" w:rsidRPr="0077211E" w:rsidTr="004842A9">
        <w:trPr>
          <w:trHeight w:val="128"/>
        </w:trPr>
        <w:tc>
          <w:tcPr>
            <w:tcW w:w="1676" w:type="dxa"/>
            <w:vMerge w:val="restart"/>
            <w:shd w:val="clear" w:color="auto" w:fill="auto"/>
          </w:tcPr>
          <w:p w:rsidR="00A30DDE" w:rsidRPr="00A30DDE" w:rsidRDefault="00A30DDE" w:rsidP="00A30DDE">
            <w:pPr>
              <w:pStyle w:val="Title"/>
              <w:spacing w:line="360" w:lineRule="auto"/>
              <w:jc w:val="left"/>
              <w:rPr>
                <w:b w:val="0"/>
              </w:rPr>
            </w:pPr>
            <w:r w:rsidRPr="00A30DDE">
              <w:rPr>
                <w:b w:val="0"/>
              </w:rPr>
              <w:lastRenderedPageBreak/>
              <w:t>2.</w:t>
            </w:r>
            <w:r>
              <w:rPr>
                <w:b w:val="0"/>
              </w:rPr>
              <w:t xml:space="preserve"> </w:t>
            </w:r>
            <w:r w:rsidRPr="00A30DDE">
              <w:rPr>
                <w:b w:val="0"/>
              </w:rPr>
              <w:t>Sieti ugdymą(si) su praktine vaikų  veikla, ugdymo(si) pasiekimų vertinimu.</w:t>
            </w:r>
          </w:p>
        </w:tc>
        <w:tc>
          <w:tcPr>
            <w:tcW w:w="2126" w:type="dxa"/>
            <w:shd w:val="clear" w:color="auto" w:fill="auto"/>
          </w:tcPr>
          <w:p w:rsidR="00A30DDE" w:rsidRPr="000E378A" w:rsidRDefault="00A30DDE" w:rsidP="004842A9">
            <w:pPr>
              <w:spacing w:line="360" w:lineRule="auto"/>
              <w:rPr>
                <w:sz w:val="16"/>
                <w:szCs w:val="16"/>
              </w:rPr>
            </w:pPr>
            <w:r>
              <w:t>Ugdymo(si) procese sudarytos  sąlygos</w:t>
            </w:r>
            <w:r w:rsidRPr="0077262A">
              <w:t xml:space="preserve"> </w:t>
            </w:r>
            <w:r>
              <w:t>vaikų praktinei, kūrybinei veiklai.</w:t>
            </w:r>
          </w:p>
        </w:tc>
        <w:tc>
          <w:tcPr>
            <w:tcW w:w="11092" w:type="dxa"/>
            <w:shd w:val="clear" w:color="auto" w:fill="auto"/>
          </w:tcPr>
          <w:p w:rsidR="00A30DDE" w:rsidRDefault="00A30DDE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69"/>
                <w:tab w:val="left" w:pos="893"/>
              </w:tabs>
              <w:spacing w:line="360" w:lineRule="auto"/>
              <w:ind w:left="327" w:hanging="283"/>
              <w:jc w:val="both"/>
              <w:rPr>
                <w:b w:val="0"/>
              </w:rPr>
            </w:pPr>
            <w:r>
              <w:rPr>
                <w:b w:val="0"/>
              </w:rPr>
              <w:t xml:space="preserve">Kauno r. meninio skaitymo konkurse ugdytinis E.Užalovičius apdovanotas I laipsnio diplomu (aukl.R. Penkinienė), </w:t>
            </w:r>
          </w:p>
          <w:p w:rsidR="00A30DDE" w:rsidRDefault="00A30DDE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69"/>
                <w:tab w:val="left" w:pos="893"/>
              </w:tabs>
              <w:spacing w:line="360" w:lineRule="auto"/>
              <w:ind w:left="327" w:hanging="283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A04841">
              <w:rPr>
                <w:b w:val="0"/>
              </w:rPr>
              <w:t xml:space="preserve">Organizuoti renginiai, kuriuose atsiskleidė vaikų </w:t>
            </w:r>
            <w:r>
              <w:rPr>
                <w:b w:val="0"/>
              </w:rPr>
              <w:t xml:space="preserve"> </w:t>
            </w:r>
            <w:r w:rsidRPr="00A04841">
              <w:rPr>
                <w:b w:val="0"/>
              </w:rPr>
              <w:t xml:space="preserve">praktinė, kūrybinė veikla: šventė skirta Motinos dienai „Pelenės šou“, </w:t>
            </w:r>
            <w:r>
              <w:rPr>
                <w:b w:val="0"/>
              </w:rPr>
              <w:t>i</w:t>
            </w:r>
            <w:r w:rsidRPr="00A04841">
              <w:rPr>
                <w:b w:val="0"/>
              </w:rPr>
              <w:t>šleistuvės į mokyklą – „Aš jau užaugau“</w:t>
            </w:r>
            <w:r>
              <w:rPr>
                <w:b w:val="0"/>
              </w:rPr>
              <w:t>,</w:t>
            </w:r>
            <w:r>
              <w:t xml:space="preserve"> </w:t>
            </w:r>
            <w:r>
              <w:rPr>
                <w:b w:val="0"/>
              </w:rPr>
              <w:t>v</w:t>
            </w:r>
            <w:r w:rsidRPr="00A04841">
              <w:rPr>
                <w:b w:val="0"/>
              </w:rPr>
              <w:t>akaronės grupėse – „Prie Kalėdinės eglutės“</w:t>
            </w:r>
            <w:r>
              <w:rPr>
                <w:b w:val="0"/>
              </w:rPr>
              <w:t>, T</w:t>
            </w:r>
            <w:r w:rsidRPr="000A5977">
              <w:rPr>
                <w:b w:val="0"/>
              </w:rPr>
              <w:t>eatro diena – „Mažieji artistai“ (skirta  teatro metams).</w:t>
            </w:r>
          </w:p>
          <w:p w:rsidR="00A30DDE" w:rsidRDefault="00A30DDE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69"/>
                <w:tab w:val="left" w:pos="893"/>
              </w:tabs>
              <w:spacing w:line="360" w:lineRule="auto"/>
              <w:ind w:left="327" w:hanging="283"/>
              <w:jc w:val="both"/>
              <w:rPr>
                <w:b w:val="0"/>
              </w:rPr>
            </w:pPr>
            <w:r>
              <w:rPr>
                <w:b w:val="0"/>
              </w:rPr>
              <w:t xml:space="preserve">  Organizuotos vaikų ekskursijos </w:t>
            </w:r>
            <w:r w:rsidRPr="005667A2">
              <w:rPr>
                <w:b w:val="0"/>
              </w:rPr>
              <w:t xml:space="preserve"> </w:t>
            </w:r>
            <w:r>
              <w:rPr>
                <w:b w:val="0"/>
              </w:rPr>
              <w:t>į Kauno lėlių teatro muziejų (Babtų ir Sitkūnų skyriaus vaikams), į žemės ūkio technikos įmonę „Dojus“ – Sitkūnų skyriaus vaikams.</w:t>
            </w:r>
          </w:p>
          <w:p w:rsidR="00A30DDE" w:rsidRPr="00A30DDE" w:rsidRDefault="004842A9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num" w:pos="469"/>
                <w:tab w:val="left" w:pos="893"/>
              </w:tabs>
              <w:spacing w:line="360" w:lineRule="auto"/>
              <w:ind w:left="327" w:hanging="283"/>
              <w:jc w:val="both"/>
              <w:rPr>
                <w:b w:val="0"/>
              </w:rPr>
            </w:pPr>
            <w:r>
              <w:rPr>
                <w:b w:val="0"/>
              </w:rPr>
              <w:t xml:space="preserve"> Į</w:t>
            </w:r>
            <w:r w:rsidR="00A30DDE">
              <w:rPr>
                <w:b w:val="0"/>
              </w:rPr>
              <w:t xml:space="preserve">gyvendintas ikimokyklinės </w:t>
            </w:r>
            <w:r w:rsidR="00A30DDE" w:rsidRPr="00FB2D63">
              <w:rPr>
                <w:b w:val="0"/>
              </w:rPr>
              <w:t xml:space="preserve">„Kiškių„ gr. </w:t>
            </w:r>
            <w:r w:rsidR="00A30DDE">
              <w:rPr>
                <w:b w:val="0"/>
              </w:rPr>
              <w:t xml:space="preserve">projektas </w:t>
            </w:r>
            <w:r w:rsidR="00A30DDE" w:rsidRPr="00FB2D63">
              <w:rPr>
                <w:b w:val="0"/>
              </w:rPr>
              <w:t>„Knygučių paslaptys“ (skirta K. Donelaičio metams).</w:t>
            </w:r>
          </w:p>
        </w:tc>
      </w:tr>
      <w:tr w:rsidR="00A30DDE" w:rsidRPr="0077211E" w:rsidTr="004842A9">
        <w:trPr>
          <w:trHeight w:val="128"/>
        </w:trPr>
        <w:tc>
          <w:tcPr>
            <w:tcW w:w="1676" w:type="dxa"/>
            <w:vMerge/>
            <w:shd w:val="clear" w:color="auto" w:fill="auto"/>
          </w:tcPr>
          <w:p w:rsidR="00A30DDE" w:rsidRPr="0077211E" w:rsidRDefault="00A30DDE" w:rsidP="009C42A3">
            <w:pPr>
              <w:pStyle w:val="Title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30DDE" w:rsidRPr="000E378A" w:rsidRDefault="00A30DDE" w:rsidP="00645684">
            <w:pPr>
              <w:spacing w:line="276" w:lineRule="auto"/>
              <w:rPr>
                <w:sz w:val="16"/>
                <w:szCs w:val="16"/>
              </w:rPr>
            </w:pPr>
            <w:r>
              <w:t>Skirtas dėmesys vaikų veiklos</w:t>
            </w:r>
            <w:r w:rsidRPr="00DA5A4F">
              <w:t xml:space="preserve"> </w:t>
            </w:r>
            <w:r>
              <w:rPr>
                <w:color w:val="000000"/>
              </w:rPr>
              <w:t>individualizavimui, ugdymo(si) pasiekimų vertinimui.</w:t>
            </w:r>
          </w:p>
        </w:tc>
        <w:tc>
          <w:tcPr>
            <w:tcW w:w="11092" w:type="dxa"/>
            <w:shd w:val="clear" w:color="auto" w:fill="auto"/>
          </w:tcPr>
          <w:p w:rsidR="00A30DDE" w:rsidRDefault="00A30DDE" w:rsidP="004842A9">
            <w:pPr>
              <w:pStyle w:val="Title"/>
              <w:numPr>
                <w:ilvl w:val="0"/>
                <w:numId w:val="2"/>
              </w:numPr>
              <w:tabs>
                <w:tab w:val="clear" w:pos="743"/>
                <w:tab w:val="left" w:pos="326"/>
                <w:tab w:val="num" w:pos="469"/>
              </w:tabs>
              <w:spacing w:line="360" w:lineRule="auto"/>
              <w:ind w:left="327"/>
              <w:jc w:val="both"/>
              <w:rPr>
                <w:b w:val="0"/>
              </w:rPr>
            </w:pPr>
            <w:r>
              <w:rPr>
                <w:b w:val="0"/>
              </w:rPr>
              <w:t xml:space="preserve">Organizuota </w:t>
            </w:r>
            <w:r w:rsidRPr="000A5977">
              <w:rPr>
                <w:b w:val="0"/>
              </w:rPr>
              <w:t xml:space="preserve">Kauno raj. pedagogų </w:t>
            </w:r>
            <w:r>
              <w:rPr>
                <w:b w:val="0"/>
              </w:rPr>
              <w:t xml:space="preserve">metodinė diena </w:t>
            </w:r>
            <w:r w:rsidRPr="000A5977">
              <w:rPr>
                <w:b w:val="0"/>
              </w:rPr>
              <w:t>„Rudens gėrybių</w:t>
            </w:r>
            <w:r>
              <w:rPr>
                <w:b w:val="0"/>
              </w:rPr>
              <w:t xml:space="preserve"> menas“. Praktines veiklas vedė auklėt. R. Benevičienė</w:t>
            </w:r>
            <w:r w:rsidRPr="000A5977">
              <w:rPr>
                <w:b w:val="0"/>
              </w:rPr>
              <w:t>, A. Trump</w:t>
            </w:r>
            <w:r>
              <w:rPr>
                <w:b w:val="0"/>
              </w:rPr>
              <w:t>iškienė, R. Penkinienė</w:t>
            </w:r>
            <w:r w:rsidRPr="000A597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S. Vaitaitienė kartu su </w:t>
            </w:r>
            <w:r w:rsidRPr="000A5977">
              <w:rPr>
                <w:b w:val="0"/>
              </w:rPr>
              <w:t>men. u</w:t>
            </w:r>
            <w:r>
              <w:rPr>
                <w:b w:val="0"/>
              </w:rPr>
              <w:t>gd. ped. R. Sasnauskiene, logopede</w:t>
            </w:r>
            <w:r w:rsidRPr="000A5977">
              <w:rPr>
                <w:b w:val="0"/>
              </w:rPr>
              <w:t xml:space="preserve"> D. Ku</w:t>
            </w:r>
            <w:r>
              <w:rPr>
                <w:b w:val="0"/>
              </w:rPr>
              <w:t>zmiene</w:t>
            </w:r>
            <w:r w:rsidRPr="000A5977">
              <w:rPr>
                <w:b w:val="0"/>
              </w:rPr>
              <w:t>.</w:t>
            </w:r>
          </w:p>
          <w:p w:rsidR="00A30DDE" w:rsidRPr="00573F37" w:rsidRDefault="00F31B43" w:rsidP="004842A9">
            <w:pPr>
              <w:pStyle w:val="ListParagraph"/>
              <w:numPr>
                <w:ilvl w:val="0"/>
                <w:numId w:val="2"/>
              </w:numPr>
              <w:tabs>
                <w:tab w:val="clear" w:pos="743"/>
                <w:tab w:val="left" w:pos="326"/>
                <w:tab w:val="num" w:pos="469"/>
                <w:tab w:val="left" w:pos="893"/>
              </w:tabs>
              <w:spacing w:line="360" w:lineRule="auto"/>
              <w:ind w:left="3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Skleista geroji patirtis 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>Kauno rajono ikimokyklinio ugdymo pedagogams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apie taikomas metodines priemones, individualizuojant vaikų veiklą, parodoje 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>„Pasidalinkime geromis idėjomis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A30DDE" w:rsidRDefault="004842A9" w:rsidP="004842A9">
            <w:pPr>
              <w:pStyle w:val="ListParagraph"/>
              <w:numPr>
                <w:ilvl w:val="0"/>
                <w:numId w:val="2"/>
              </w:numPr>
              <w:tabs>
                <w:tab w:val="clear" w:pos="743"/>
                <w:tab w:val="left" w:pos="326"/>
                <w:tab w:val="num" w:pos="469"/>
                <w:tab w:val="left" w:pos="893"/>
              </w:tabs>
              <w:spacing w:line="360" w:lineRule="auto"/>
              <w:ind w:left="3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DDE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F31B43">
              <w:rPr>
                <w:rFonts w:ascii="Times New Roman" w:hAnsi="Times New Roman"/>
                <w:sz w:val="24"/>
                <w:szCs w:val="24"/>
              </w:rPr>
              <w:t>, metodinėse tarybos</w:t>
            </w:r>
            <w:r w:rsidR="00A30DDE">
              <w:rPr>
                <w:rFonts w:ascii="Times New Roman" w:hAnsi="Times New Roman"/>
                <w:sz w:val="24"/>
                <w:szCs w:val="24"/>
              </w:rPr>
              <w:t>e</w:t>
            </w:r>
            <w:r w:rsidR="00F31B43">
              <w:rPr>
                <w:rFonts w:ascii="Times New Roman" w:hAnsi="Times New Roman"/>
                <w:sz w:val="24"/>
                <w:szCs w:val="24"/>
              </w:rPr>
              <w:t xml:space="preserve"> pedagogai analizavo</w:t>
            </w:r>
            <w:r w:rsidR="00A30DDE">
              <w:rPr>
                <w:rFonts w:ascii="Times New Roman" w:hAnsi="Times New Roman"/>
                <w:sz w:val="24"/>
                <w:szCs w:val="24"/>
              </w:rPr>
              <w:t xml:space="preserve"> tema</w:t>
            </w:r>
            <w:r w:rsidR="00F31B43">
              <w:rPr>
                <w:rFonts w:ascii="Times New Roman" w:hAnsi="Times New Roman"/>
                <w:sz w:val="24"/>
                <w:szCs w:val="24"/>
              </w:rPr>
              <w:t>s</w:t>
            </w:r>
            <w:r w:rsidR="00A3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DDE" w:rsidRPr="00573F37">
              <w:rPr>
                <w:rFonts w:ascii="Times New Roman" w:hAnsi="Times New Roman"/>
                <w:sz w:val="24"/>
                <w:szCs w:val="24"/>
              </w:rPr>
              <w:t>„Vaiko pažinimas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0DDE" w:rsidRPr="00573F37">
              <w:rPr>
                <w:rFonts w:ascii="Times New Roman" w:hAnsi="Times New Roman"/>
                <w:sz w:val="24"/>
                <w:szCs w:val="24"/>
              </w:rPr>
              <w:t xml:space="preserve"> taikant aktyvaus ugdymo  metodus, sav</w:t>
            </w:r>
            <w:r w:rsidR="00F31B43">
              <w:rPr>
                <w:rFonts w:ascii="Times New Roman" w:hAnsi="Times New Roman"/>
                <w:sz w:val="24"/>
                <w:szCs w:val="24"/>
              </w:rPr>
              <w:t>arankišką, individualų darbą“, „</w:t>
            </w:r>
            <w:r w:rsidR="00F31B43" w:rsidRPr="00573F37">
              <w:rPr>
                <w:rFonts w:ascii="Times New Roman" w:hAnsi="Times New Roman"/>
                <w:sz w:val="24"/>
                <w:szCs w:val="24"/>
              </w:rPr>
              <w:t>Užduočių parinkimas, atsižvelgiant į vaiko amžių, poreikius, ugdomas kompetencijas</w:t>
            </w:r>
            <w:r w:rsidR="00F31B43">
              <w:rPr>
                <w:rFonts w:ascii="Times New Roman" w:hAnsi="Times New Roman"/>
                <w:sz w:val="24"/>
                <w:szCs w:val="24"/>
              </w:rPr>
              <w:t>“</w:t>
            </w:r>
            <w:r w:rsidR="00F31B43" w:rsidRPr="00573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DDE" w:rsidRPr="00122EFF" w:rsidRDefault="004842A9" w:rsidP="00122EFF">
            <w:pPr>
              <w:pStyle w:val="ListParagraph"/>
              <w:numPr>
                <w:ilvl w:val="0"/>
                <w:numId w:val="2"/>
              </w:numPr>
              <w:tabs>
                <w:tab w:val="clear" w:pos="743"/>
                <w:tab w:val="left" w:pos="326"/>
                <w:tab w:val="num" w:pos="469"/>
                <w:tab w:val="left" w:pos="893"/>
              </w:tabs>
              <w:spacing w:line="360" w:lineRule="auto"/>
              <w:ind w:left="3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Pravesta atvira veikla </w:t>
            </w:r>
            <w:r w:rsidR="00A30DDE" w:rsidRPr="00573F37">
              <w:rPr>
                <w:rFonts w:ascii="Times New Roman" w:hAnsi="Times New Roman"/>
                <w:sz w:val="24"/>
                <w:szCs w:val="24"/>
              </w:rPr>
              <w:t xml:space="preserve">Sitkūnų skyriaus mišrioje </w:t>
            </w:r>
            <w:r w:rsidR="009E4F64">
              <w:rPr>
                <w:rFonts w:ascii="Times New Roman" w:hAnsi="Times New Roman"/>
                <w:sz w:val="24"/>
                <w:szCs w:val="24"/>
              </w:rPr>
              <w:t>ikimokyklinėje grupėje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(aukl. A. Trumpiškienė).</w:t>
            </w:r>
          </w:p>
          <w:p w:rsidR="00A30DDE" w:rsidRDefault="00A30DDE" w:rsidP="004842A9">
            <w:pPr>
              <w:pStyle w:val="ListParagraph"/>
              <w:numPr>
                <w:ilvl w:val="0"/>
                <w:numId w:val="2"/>
              </w:numPr>
              <w:tabs>
                <w:tab w:val="clear" w:pos="743"/>
                <w:tab w:val="left" w:pos="207"/>
                <w:tab w:val="left" w:pos="326"/>
                <w:tab w:val="num" w:pos="469"/>
                <w:tab w:val="left" w:pos="893"/>
              </w:tabs>
              <w:spacing w:line="360" w:lineRule="auto"/>
              <w:ind w:left="3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Organizuoti renginiai: </w:t>
            </w:r>
            <w:r w:rsidRPr="00FB2D63">
              <w:rPr>
                <w:rFonts w:ascii="Times New Roman" w:hAnsi="Times New Roman"/>
                <w:sz w:val="24"/>
                <w:szCs w:val="24"/>
              </w:rPr>
              <w:t xml:space="preserve">„Mėgstamiausias mano eilėraštis“– (skirta šeimos </w:t>
            </w:r>
            <w:r>
              <w:rPr>
                <w:rFonts w:ascii="Times New Roman" w:hAnsi="Times New Roman"/>
                <w:sz w:val="24"/>
                <w:szCs w:val="24"/>
              </w:rPr>
              <w:t>metams), v</w:t>
            </w:r>
            <w:r w:rsidRPr="00FB2D63">
              <w:rPr>
                <w:rFonts w:ascii="Times New Roman" w:hAnsi="Times New Roman"/>
                <w:sz w:val="24"/>
                <w:szCs w:val="24"/>
              </w:rPr>
              <w:t>aikų piešinių, d</w:t>
            </w:r>
            <w:r w:rsidR="00790990">
              <w:rPr>
                <w:rFonts w:ascii="Times New Roman" w:hAnsi="Times New Roman"/>
                <w:sz w:val="24"/>
                <w:szCs w:val="24"/>
              </w:rPr>
              <w:t>arbų paroda „Aš augu Lietuvoj“</w:t>
            </w:r>
            <w:r w:rsidRPr="00FB2D63">
              <w:rPr>
                <w:rFonts w:ascii="Times New Roman" w:hAnsi="Times New Roman"/>
                <w:sz w:val="24"/>
                <w:szCs w:val="24"/>
              </w:rPr>
              <w:t xml:space="preserve"> skirta Vasario 16 – tai</w:t>
            </w:r>
            <w:r>
              <w:rPr>
                <w:rFonts w:ascii="Times New Roman" w:hAnsi="Times New Roman"/>
                <w:sz w:val="24"/>
                <w:szCs w:val="24"/>
              </w:rPr>
              <w:t>, „Vaikų Velykėlės</w:t>
            </w:r>
            <w:r w:rsidRPr="00FB2D63">
              <w:rPr>
                <w:rFonts w:ascii="Times New Roman" w:hAnsi="Times New Roman"/>
                <w:sz w:val="24"/>
                <w:szCs w:val="24"/>
              </w:rPr>
              <w:t xml:space="preserve">“,  </w:t>
            </w:r>
            <w:r w:rsidR="00790990">
              <w:rPr>
                <w:rFonts w:ascii="Times New Roman" w:hAnsi="Times New Roman"/>
                <w:sz w:val="24"/>
                <w:szCs w:val="24"/>
              </w:rPr>
              <w:t>„</w:t>
            </w:r>
            <w:r w:rsidRPr="00FB2D63">
              <w:rPr>
                <w:rFonts w:ascii="Times New Roman" w:hAnsi="Times New Roman"/>
                <w:sz w:val="24"/>
                <w:szCs w:val="24"/>
              </w:rPr>
              <w:t>Užgavėnių pramoga su Kaziuku</w:t>
            </w:r>
            <w:r w:rsidR="00790990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30DDE" w:rsidRDefault="004842A9" w:rsidP="004842A9">
            <w:pPr>
              <w:numPr>
                <w:ilvl w:val="0"/>
                <w:numId w:val="2"/>
              </w:numPr>
              <w:tabs>
                <w:tab w:val="clear" w:pos="743"/>
                <w:tab w:val="num" w:pos="469"/>
              </w:tabs>
              <w:spacing w:line="360" w:lineRule="auto"/>
              <w:ind w:left="327"/>
            </w:pPr>
            <w:r>
              <w:lastRenderedPageBreak/>
              <w:t xml:space="preserve"> G</w:t>
            </w:r>
            <w:r w:rsidR="00790990">
              <w:t>ilin</w:t>
            </w:r>
            <w:r>
              <w:t>t</w:t>
            </w:r>
            <w:r w:rsidR="00790990">
              <w:t>o</w:t>
            </w:r>
            <w:r>
              <w:t>s pedagogų žinio</w:t>
            </w:r>
            <w:r w:rsidR="00790990">
              <w:t xml:space="preserve">s </w:t>
            </w:r>
            <w:r w:rsidR="00A30DDE">
              <w:t xml:space="preserve">seminaruose „Ikimokyklinio ugdymo kokybės gerinimas“, „Priešmokyklinio amžiaus vaikų pasiekimų ir </w:t>
            </w:r>
            <w:r w:rsidR="00790990">
              <w:t>pažangos vertinimo galimybės“.</w:t>
            </w:r>
            <w:r w:rsidR="00A30DDE">
              <w:t xml:space="preserve"> </w:t>
            </w:r>
          </w:p>
        </w:tc>
      </w:tr>
    </w:tbl>
    <w:p w:rsidR="004842A9" w:rsidRDefault="004842A9" w:rsidP="00122EFF">
      <w:pPr>
        <w:outlineLvl w:val="0"/>
        <w:rPr>
          <w:b/>
        </w:rPr>
      </w:pPr>
    </w:p>
    <w:p w:rsidR="009D1F5D" w:rsidRPr="00A106AA" w:rsidRDefault="009D1F5D" w:rsidP="009D1F5D">
      <w:pPr>
        <w:jc w:val="center"/>
        <w:outlineLvl w:val="0"/>
        <w:rPr>
          <w:b/>
        </w:rPr>
      </w:pPr>
      <w:r>
        <w:rPr>
          <w:b/>
        </w:rPr>
        <w:t>IV. 2014 METŲ</w:t>
      </w:r>
      <w:r w:rsidRPr="00A106AA">
        <w:rPr>
          <w:b/>
        </w:rPr>
        <w:t xml:space="preserve"> VEIKLOS KOKYBĖS ĮSIVERTINIMO KOMENTARAS</w:t>
      </w:r>
    </w:p>
    <w:p w:rsidR="009D1F5D" w:rsidRPr="00A30DDE" w:rsidRDefault="009D1F5D" w:rsidP="009D1F5D">
      <w:pPr>
        <w:jc w:val="center"/>
        <w:outlineLvl w:val="0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200"/>
      </w:tblGrid>
      <w:tr w:rsidR="009D1F5D" w:rsidRPr="0077211E" w:rsidTr="009E4F64">
        <w:tc>
          <w:tcPr>
            <w:tcW w:w="1668" w:type="dxa"/>
            <w:shd w:val="clear" w:color="auto" w:fill="auto"/>
          </w:tcPr>
          <w:p w:rsidR="009D1F5D" w:rsidRPr="00A106AA" w:rsidRDefault="009D1F5D" w:rsidP="009C42A3">
            <w:pPr>
              <w:jc w:val="center"/>
              <w:outlineLvl w:val="0"/>
            </w:pPr>
            <w:r>
              <w:t>Audito sritis</w:t>
            </w:r>
          </w:p>
        </w:tc>
        <w:tc>
          <w:tcPr>
            <w:tcW w:w="13200" w:type="dxa"/>
            <w:shd w:val="clear" w:color="auto" w:fill="auto"/>
          </w:tcPr>
          <w:p w:rsidR="009D1F5D" w:rsidRDefault="009D1F5D" w:rsidP="009C42A3">
            <w:pPr>
              <w:jc w:val="center"/>
              <w:outlineLvl w:val="0"/>
            </w:pPr>
            <w:r>
              <w:t>Komentaras</w:t>
            </w:r>
          </w:p>
          <w:p w:rsidR="009D1F5D" w:rsidRPr="00A106AA" w:rsidRDefault="009D1F5D" w:rsidP="009C42A3">
            <w:pPr>
              <w:jc w:val="center"/>
              <w:outlineLvl w:val="0"/>
            </w:pPr>
          </w:p>
        </w:tc>
      </w:tr>
      <w:tr w:rsidR="009D1F5D" w:rsidRPr="0077211E" w:rsidTr="009E4F64">
        <w:tc>
          <w:tcPr>
            <w:tcW w:w="1668" w:type="dxa"/>
            <w:shd w:val="clear" w:color="auto" w:fill="auto"/>
          </w:tcPr>
          <w:p w:rsidR="009D1F5D" w:rsidRPr="00A106AA" w:rsidRDefault="00122EFF" w:rsidP="004842A9">
            <w:pPr>
              <w:tabs>
                <w:tab w:val="left" w:pos="284"/>
              </w:tabs>
              <w:spacing w:line="360" w:lineRule="auto"/>
              <w:jc w:val="both"/>
              <w:outlineLvl w:val="0"/>
            </w:pPr>
            <w:r>
              <w:t xml:space="preserve">2.3.2. </w:t>
            </w:r>
            <w:r w:rsidR="009D1F5D">
              <w:t>Ugdy</w:t>
            </w:r>
            <w:r>
              <w:t xml:space="preserve">mo organizavimo kokybė </w:t>
            </w:r>
          </w:p>
        </w:tc>
        <w:tc>
          <w:tcPr>
            <w:tcW w:w="13200" w:type="dxa"/>
            <w:shd w:val="clear" w:color="auto" w:fill="auto"/>
          </w:tcPr>
          <w:p w:rsidR="004842A9" w:rsidRDefault="009E4F64" w:rsidP="009C42A3">
            <w:pPr>
              <w:spacing w:line="360" w:lineRule="auto"/>
            </w:pPr>
            <w:r>
              <w:t xml:space="preserve"> </w:t>
            </w:r>
          </w:p>
          <w:p w:rsidR="009D1F5D" w:rsidRDefault="009E4F64" w:rsidP="009C42A3">
            <w:pPr>
              <w:spacing w:line="360" w:lineRule="auto"/>
            </w:pPr>
            <w:r>
              <w:t>Atlikus įsivertinimą</w:t>
            </w:r>
            <w:r w:rsidR="009D1F5D">
              <w:t xml:space="preserve"> veiklos rodiklio „Ugdymo turinys“  pagalbinį rodiklį  „</w:t>
            </w:r>
            <w:r w:rsidR="00122EFF">
              <w:t xml:space="preserve">2.3.2.  </w:t>
            </w:r>
            <w:r w:rsidR="009D1F5D">
              <w:t>Ugdymo organi</w:t>
            </w:r>
            <w:r w:rsidR="00122EFF">
              <w:t xml:space="preserve">zavimo kokybė“ </w:t>
            </w:r>
            <w:r>
              <w:t>paaiškėjo</w:t>
            </w:r>
            <w:r w:rsidR="009D1F5D">
              <w:t xml:space="preserve">, jog esame  </w:t>
            </w:r>
            <w:r w:rsidR="009D1F5D" w:rsidRPr="00DA0A98">
              <w:t xml:space="preserve"> </w:t>
            </w:r>
            <w:r w:rsidR="009D1F5D">
              <w:t>3</w:t>
            </w:r>
            <w:r w:rsidR="009D1F5D" w:rsidRPr="00D055EA">
              <w:t xml:space="preserve"> lygyje.</w:t>
            </w:r>
            <w:r w:rsidR="009D1F5D">
              <w:t xml:space="preserve"> </w:t>
            </w:r>
          </w:p>
          <w:p w:rsidR="009D1F5D" w:rsidRDefault="009D1F5D" w:rsidP="009C42A3">
            <w:pPr>
              <w:spacing w:line="360" w:lineRule="auto"/>
            </w:pPr>
            <w:r>
              <w:t>Aukščiausiai įvertinta</w:t>
            </w:r>
            <w:r w:rsidR="008F64A3">
              <w:t>s</w:t>
            </w:r>
            <w:r>
              <w:t xml:space="preserve">  teiginys, jog „Ugdymas o</w:t>
            </w:r>
            <w:r w:rsidR="00DB7BF1">
              <w:t>rganizuoj</w:t>
            </w:r>
            <w:r>
              <w:t xml:space="preserve">amas </w:t>
            </w:r>
            <w:r w:rsidRPr="008C5237">
              <w:t>pagal parengtą sa</w:t>
            </w:r>
            <w:r>
              <w:t>vaitės planą „ ir  „Ugdymo procese parenkamos užduotys</w:t>
            </w:r>
            <w:r w:rsidRPr="008C5237">
              <w:t xml:space="preserve"> pagal vai</w:t>
            </w:r>
            <w:r>
              <w:t>ko gabumus, ugdomą kompetenciją“.</w:t>
            </w:r>
          </w:p>
          <w:p w:rsidR="009D1F5D" w:rsidRDefault="009E4F64" w:rsidP="009C42A3">
            <w:pPr>
              <w:spacing w:line="360" w:lineRule="auto"/>
            </w:pPr>
            <w:r>
              <w:t>Reikėtų atkreipti</w:t>
            </w:r>
            <w:r w:rsidR="009D1F5D">
              <w:t xml:space="preserve"> dėmesį </w:t>
            </w:r>
            <w:r>
              <w:t xml:space="preserve"> </w:t>
            </w:r>
            <w:r w:rsidR="009D1F5D">
              <w:t>į tai, jog per mažai  „Ugdymo procese diegiame</w:t>
            </w:r>
            <w:r w:rsidR="009D1F5D" w:rsidRPr="00DA0A98">
              <w:t xml:space="preserve"> IKT</w:t>
            </w:r>
            <w:r w:rsidR="009D1F5D">
              <w:t>“</w:t>
            </w:r>
            <w:r w:rsidR="009D1F5D" w:rsidRPr="00DA0A98">
              <w:t xml:space="preserve">, </w:t>
            </w:r>
            <w:r w:rsidR="009D1F5D">
              <w:t xml:space="preserve"> bei </w:t>
            </w:r>
            <w:r>
              <w:t xml:space="preserve"> </w:t>
            </w:r>
            <w:r w:rsidR="009D1F5D">
              <w:t xml:space="preserve">į tai, kad </w:t>
            </w:r>
            <w:r>
              <w:t xml:space="preserve"> </w:t>
            </w:r>
            <w:r w:rsidR="009D1F5D">
              <w:t>„Ugdymo procese turime lanksčiai reaguoti  į vaikų poreikius</w:t>
            </w:r>
            <w:r w:rsidR="00CC52B5">
              <w:t>“</w:t>
            </w:r>
            <w:r w:rsidR="009D1F5D">
              <w:t>.  Kuriant ugdomąją aplinką turėtume „Kiekvienai veiklai suk</w:t>
            </w:r>
            <w:r w:rsidR="002B7563">
              <w:t>ur</w:t>
            </w:r>
            <w:r w:rsidR="009D1F5D">
              <w:t xml:space="preserve">ti </w:t>
            </w:r>
            <w:r w:rsidR="009D1F5D" w:rsidRPr="00DA0A98">
              <w:t xml:space="preserve"> tinkamą aplinką, kad vaikas galėtų įsigilint</w:t>
            </w:r>
            <w:r w:rsidR="009D1F5D">
              <w:t>i atrasti ką nors naujo ta tema</w:t>
            </w:r>
            <w:r w:rsidR="009D1F5D" w:rsidRPr="00DA0A98">
              <w:t>“</w:t>
            </w:r>
            <w:r w:rsidR="009D1F5D">
              <w:t>.</w:t>
            </w:r>
          </w:p>
          <w:p w:rsidR="004842A9" w:rsidRPr="00A106AA" w:rsidRDefault="004842A9" w:rsidP="009C42A3">
            <w:pPr>
              <w:spacing w:line="360" w:lineRule="auto"/>
            </w:pPr>
          </w:p>
        </w:tc>
      </w:tr>
    </w:tbl>
    <w:p w:rsidR="00790990" w:rsidRDefault="00790990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F20876">
      <w:pPr>
        <w:jc w:val="center"/>
        <w:outlineLvl w:val="0"/>
        <w:rPr>
          <w:b/>
          <w:sz w:val="28"/>
          <w:szCs w:val="28"/>
        </w:rPr>
      </w:pPr>
    </w:p>
    <w:p w:rsidR="00122EFF" w:rsidRDefault="00122EFF" w:rsidP="00F20876">
      <w:pPr>
        <w:jc w:val="center"/>
        <w:outlineLvl w:val="0"/>
        <w:rPr>
          <w:b/>
          <w:sz w:val="28"/>
          <w:szCs w:val="28"/>
        </w:rPr>
      </w:pPr>
    </w:p>
    <w:p w:rsidR="00122EFF" w:rsidRDefault="00122EFF" w:rsidP="00F20876">
      <w:pPr>
        <w:jc w:val="center"/>
        <w:outlineLvl w:val="0"/>
        <w:rPr>
          <w:b/>
          <w:sz w:val="28"/>
          <w:szCs w:val="28"/>
        </w:rPr>
      </w:pPr>
    </w:p>
    <w:p w:rsidR="004842A9" w:rsidRDefault="004842A9" w:rsidP="00EC6CE0">
      <w:pPr>
        <w:outlineLvl w:val="0"/>
        <w:rPr>
          <w:b/>
          <w:sz w:val="28"/>
          <w:szCs w:val="28"/>
        </w:rPr>
      </w:pPr>
    </w:p>
    <w:p w:rsidR="00291BAC" w:rsidRDefault="00291BAC" w:rsidP="00F20876">
      <w:pPr>
        <w:jc w:val="center"/>
        <w:outlineLvl w:val="0"/>
        <w:rPr>
          <w:b/>
          <w:sz w:val="28"/>
          <w:szCs w:val="28"/>
        </w:rPr>
      </w:pPr>
      <w:r w:rsidRPr="00D86451">
        <w:rPr>
          <w:b/>
          <w:sz w:val="28"/>
          <w:szCs w:val="28"/>
        </w:rPr>
        <w:lastRenderedPageBreak/>
        <w:t>BABTŲ</w:t>
      </w:r>
      <w:r>
        <w:rPr>
          <w:b/>
          <w:sz w:val="28"/>
          <w:szCs w:val="28"/>
        </w:rPr>
        <w:t xml:space="preserve"> LOPŠELIO-DARŽELIO UGDYM</w:t>
      </w:r>
      <w:r w:rsidR="00105FE1">
        <w:rPr>
          <w:b/>
          <w:sz w:val="28"/>
          <w:szCs w:val="28"/>
        </w:rPr>
        <w:t>O SITUACIJOS (SSGG) ANALIZĖ 2014</w:t>
      </w:r>
      <w:r>
        <w:rPr>
          <w:b/>
          <w:sz w:val="28"/>
          <w:szCs w:val="28"/>
        </w:rPr>
        <w:t xml:space="preserve"> m.</w:t>
      </w:r>
    </w:p>
    <w:p w:rsidR="00291BAC" w:rsidRPr="000769B5" w:rsidRDefault="00291BAC" w:rsidP="00291BAC">
      <w:pPr>
        <w:pStyle w:val="Title"/>
        <w:spacing w:line="360" w:lineRule="auto"/>
        <w:jc w:val="left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230"/>
      </w:tblGrid>
      <w:tr w:rsidR="00291BAC" w:rsidRPr="00AC303C" w:rsidTr="009C42A3">
        <w:tc>
          <w:tcPr>
            <w:tcW w:w="7371" w:type="dxa"/>
            <w:shd w:val="clear" w:color="auto" w:fill="auto"/>
          </w:tcPr>
          <w:p w:rsidR="00291BAC" w:rsidRPr="00AC303C" w:rsidRDefault="00291BAC" w:rsidP="009C42A3">
            <w:pPr>
              <w:pStyle w:val="Title"/>
              <w:spacing w:line="360" w:lineRule="auto"/>
              <w:rPr>
                <w:b w:val="0"/>
              </w:rPr>
            </w:pPr>
            <w:r w:rsidRPr="00AC303C">
              <w:rPr>
                <w:b w:val="0"/>
              </w:rPr>
              <w:t>PRIVALUMAI ( STIPRIOSIOS PUSĖS)</w:t>
            </w:r>
          </w:p>
        </w:tc>
        <w:tc>
          <w:tcPr>
            <w:tcW w:w="7230" w:type="dxa"/>
            <w:shd w:val="clear" w:color="auto" w:fill="auto"/>
          </w:tcPr>
          <w:p w:rsidR="00291BAC" w:rsidRPr="00AC303C" w:rsidRDefault="00291BAC" w:rsidP="009C42A3">
            <w:pPr>
              <w:pStyle w:val="Title"/>
              <w:spacing w:line="360" w:lineRule="auto"/>
              <w:rPr>
                <w:b w:val="0"/>
              </w:rPr>
            </w:pPr>
            <w:r w:rsidRPr="00AC303C">
              <w:rPr>
                <w:b w:val="0"/>
              </w:rPr>
              <w:t>TRŪKUMAI  ( SILPNOSIOS PUSĖS)</w:t>
            </w:r>
          </w:p>
        </w:tc>
      </w:tr>
      <w:tr w:rsidR="00291BAC" w:rsidRPr="00AC303C" w:rsidTr="009C42A3">
        <w:tc>
          <w:tcPr>
            <w:tcW w:w="7371" w:type="dxa"/>
            <w:shd w:val="clear" w:color="auto" w:fill="auto"/>
          </w:tcPr>
          <w:p w:rsidR="00DB17E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1. Aktyvi </w:t>
            </w:r>
            <w:r w:rsidR="00122EFF">
              <w:rPr>
                <w:b w:val="0"/>
              </w:rPr>
              <w:t>sveikatingumo veikla įstaigoje</w:t>
            </w:r>
            <w:r w:rsidR="00DB17EC">
              <w:rPr>
                <w:b w:val="0"/>
              </w:rPr>
              <w:t>.</w:t>
            </w:r>
          </w:p>
          <w:p w:rsidR="00291BAC" w:rsidRPr="00AC303C" w:rsidRDefault="00122EFF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DB17EC" w:rsidRPr="00DB17EC">
              <w:rPr>
                <w:b w:val="0"/>
              </w:rPr>
              <w:t>. Atnaujintos edukacinės aplinkos</w:t>
            </w:r>
            <w:r w:rsidR="00DB17EC">
              <w:rPr>
                <w:b w:val="0"/>
              </w:rPr>
              <w:t>.</w:t>
            </w:r>
          </w:p>
          <w:p w:rsidR="00291BA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074CAF">
              <w:rPr>
                <w:b w:val="0"/>
              </w:rPr>
              <w:t xml:space="preserve">. </w:t>
            </w:r>
            <w:r w:rsidR="00DB17EC">
              <w:rPr>
                <w:b w:val="0"/>
              </w:rPr>
              <w:t>Pagerėjo ugdymo proceso kokybė</w:t>
            </w:r>
            <w:r w:rsidR="00224A31">
              <w:rPr>
                <w:b w:val="0"/>
              </w:rPr>
              <w:t>.</w:t>
            </w:r>
          </w:p>
          <w:p w:rsidR="00291BAC" w:rsidRDefault="00DB17E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5. Pasidalinta patirtimi</w:t>
            </w:r>
            <w:r w:rsidR="00105FE1">
              <w:rPr>
                <w:b w:val="0"/>
              </w:rPr>
              <w:t xml:space="preserve"> metodinė</w:t>
            </w:r>
            <w:r>
              <w:rPr>
                <w:b w:val="0"/>
              </w:rPr>
              <w:t>je dienoje su  Kauno r. pedagogai</w:t>
            </w:r>
            <w:r w:rsidR="00105FE1">
              <w:rPr>
                <w:b w:val="0"/>
              </w:rPr>
              <w:t>s</w:t>
            </w:r>
            <w:r w:rsidR="00224A31">
              <w:rPr>
                <w:b w:val="0"/>
              </w:rPr>
              <w:t>.</w:t>
            </w:r>
          </w:p>
          <w:p w:rsidR="00224A31" w:rsidRDefault="00122EFF" w:rsidP="00122EFF">
            <w:pPr>
              <w:pStyle w:val="Title"/>
              <w:spacing w:line="360" w:lineRule="auto"/>
              <w:jc w:val="left"/>
              <w:rPr>
                <w:b w:val="0"/>
                <w:bCs/>
              </w:rPr>
            </w:pPr>
            <w:r>
              <w:rPr>
                <w:b w:val="0"/>
              </w:rPr>
              <w:t>6. Tamprūs bendradarbiavimo ryšiai</w:t>
            </w:r>
            <w:r w:rsidR="00224A31">
              <w:rPr>
                <w:b w:val="0"/>
              </w:rPr>
              <w:t xml:space="preserve"> su Norvegijos </w:t>
            </w:r>
            <w:r w:rsidR="00224A31" w:rsidRPr="00224A31">
              <w:rPr>
                <w:b w:val="0"/>
                <w:bCs/>
              </w:rPr>
              <w:t>Nøtterøy</w:t>
            </w:r>
            <w:r w:rsidR="00224A31">
              <w:rPr>
                <w:b w:val="0"/>
                <w:bCs/>
              </w:rPr>
              <w:t xml:space="preserve"> mokykla</w:t>
            </w:r>
            <w:r w:rsidR="00DB17EC">
              <w:rPr>
                <w:b w:val="0"/>
                <w:bCs/>
              </w:rPr>
              <w:t>, Kauno raj. švietimo įstaigomis, socialiniais partneriais</w:t>
            </w:r>
            <w:r w:rsidR="00224A31">
              <w:rPr>
                <w:b w:val="0"/>
                <w:bCs/>
              </w:rPr>
              <w:t>.</w:t>
            </w:r>
          </w:p>
          <w:p w:rsidR="007D4144" w:rsidRPr="00AC303C" w:rsidRDefault="007D4144" w:rsidP="00122EFF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7230" w:type="dxa"/>
            <w:shd w:val="clear" w:color="auto" w:fill="auto"/>
          </w:tcPr>
          <w:p w:rsidR="00291BA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1.  </w:t>
            </w:r>
            <w:r w:rsidRPr="00AC303C">
              <w:rPr>
                <w:b w:val="0"/>
              </w:rPr>
              <w:t>Įstaigoje</w:t>
            </w:r>
            <w:r w:rsidR="00DB17EC">
              <w:rPr>
                <w:b w:val="0"/>
              </w:rPr>
              <w:t xml:space="preserve"> neteikiamos</w:t>
            </w:r>
            <w:r w:rsidR="00790990">
              <w:rPr>
                <w:b w:val="0"/>
              </w:rPr>
              <w:t xml:space="preserve"> sv</w:t>
            </w:r>
            <w:r w:rsidR="00DB17EC">
              <w:rPr>
                <w:b w:val="0"/>
              </w:rPr>
              <w:t>eikatos priežiūros specialisto paslaugos.</w:t>
            </w:r>
          </w:p>
          <w:p w:rsidR="00291BAC" w:rsidRPr="00A30DDE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7D4144">
              <w:rPr>
                <w:b w:val="0"/>
              </w:rPr>
              <w:t>Nesukurta įstaigos internetinė svetainė</w:t>
            </w:r>
            <w:r w:rsidR="002F67C0">
              <w:rPr>
                <w:b w:val="0"/>
              </w:rPr>
              <w:t>.</w:t>
            </w:r>
          </w:p>
          <w:p w:rsidR="00066E24" w:rsidRDefault="00DB17EC" w:rsidP="00A30DD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66E24">
              <w:rPr>
                <w:b w:val="0"/>
              </w:rPr>
              <w:t xml:space="preserve">. </w:t>
            </w:r>
            <w:r>
              <w:rPr>
                <w:b w:val="0"/>
              </w:rPr>
              <w:t>Netenkinamas vaikų ugdymo įstaigoje poreikis (a</w:t>
            </w:r>
            <w:r w:rsidR="00066E24">
              <w:rPr>
                <w:b w:val="0"/>
              </w:rPr>
              <w:t>pie 40 v</w:t>
            </w:r>
            <w:r>
              <w:rPr>
                <w:b w:val="0"/>
              </w:rPr>
              <w:t xml:space="preserve">aikų nepatenka į ugdymo įstaigą). </w:t>
            </w:r>
          </w:p>
          <w:p w:rsidR="007D4144" w:rsidRPr="004E7A1D" w:rsidRDefault="007D4144" w:rsidP="00A30DDE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="000E5397">
              <w:rPr>
                <w:b w:val="0"/>
              </w:rPr>
              <w:t>Sutrumpinus grupių darbo laiką, vaikų buvimas budinčiose grupėse</w:t>
            </w:r>
            <w:r>
              <w:rPr>
                <w:b w:val="0"/>
              </w:rPr>
              <w:t xml:space="preserve"> sukelia bendradarbiavimo su tėvais sunkumų, didina vaikų sergamumą.</w:t>
            </w:r>
          </w:p>
        </w:tc>
      </w:tr>
      <w:tr w:rsidR="00291BAC" w:rsidRPr="00AC303C" w:rsidTr="009C42A3">
        <w:tc>
          <w:tcPr>
            <w:tcW w:w="7371" w:type="dxa"/>
            <w:shd w:val="clear" w:color="auto" w:fill="auto"/>
          </w:tcPr>
          <w:p w:rsidR="00291BAC" w:rsidRPr="00AC303C" w:rsidRDefault="00291BAC" w:rsidP="009C42A3">
            <w:pPr>
              <w:pStyle w:val="Title"/>
              <w:spacing w:line="360" w:lineRule="auto"/>
              <w:rPr>
                <w:b w:val="0"/>
              </w:rPr>
            </w:pPr>
            <w:r w:rsidRPr="00AC303C">
              <w:rPr>
                <w:b w:val="0"/>
              </w:rPr>
              <w:t>PALANKIOS  GALIMYBĖS</w:t>
            </w:r>
          </w:p>
        </w:tc>
        <w:tc>
          <w:tcPr>
            <w:tcW w:w="7230" w:type="dxa"/>
            <w:shd w:val="clear" w:color="auto" w:fill="auto"/>
          </w:tcPr>
          <w:p w:rsidR="00291BAC" w:rsidRPr="00AC303C" w:rsidRDefault="00291BAC" w:rsidP="009C42A3">
            <w:pPr>
              <w:pStyle w:val="Title"/>
              <w:spacing w:line="360" w:lineRule="auto"/>
              <w:rPr>
                <w:b w:val="0"/>
              </w:rPr>
            </w:pPr>
            <w:r w:rsidRPr="00AC303C">
              <w:rPr>
                <w:b w:val="0"/>
              </w:rPr>
              <w:t>PAVOJAI IR GRĖSMĖS</w:t>
            </w:r>
          </w:p>
        </w:tc>
      </w:tr>
      <w:tr w:rsidR="00291BAC" w:rsidRPr="00AC303C" w:rsidTr="009C42A3">
        <w:tc>
          <w:tcPr>
            <w:tcW w:w="7371" w:type="dxa"/>
            <w:shd w:val="clear" w:color="auto" w:fill="auto"/>
          </w:tcPr>
          <w:p w:rsidR="00291BAC" w:rsidRPr="00AC303C" w:rsidRDefault="00FC32E6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1. Bendrauti</w:t>
            </w:r>
            <w:r w:rsidR="00291BAC" w:rsidRPr="00AC303C">
              <w:rPr>
                <w:b w:val="0"/>
              </w:rPr>
              <w:t xml:space="preserve"> ir b</w:t>
            </w:r>
            <w:r>
              <w:rPr>
                <w:b w:val="0"/>
              </w:rPr>
              <w:t xml:space="preserve">endradarbiauti </w:t>
            </w:r>
            <w:r w:rsidR="00291BAC">
              <w:rPr>
                <w:b w:val="0"/>
              </w:rPr>
              <w:t xml:space="preserve">su socialiniais </w:t>
            </w:r>
            <w:r w:rsidR="00DB17EC">
              <w:rPr>
                <w:b w:val="0"/>
              </w:rPr>
              <w:t>partneriais, vietos bendruomene, kitomis institucijomis.</w:t>
            </w:r>
          </w:p>
          <w:p w:rsidR="00FC32E6" w:rsidRDefault="00FC32E6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2.  Dalyvauti</w:t>
            </w:r>
            <w:r w:rsidR="00790990">
              <w:rPr>
                <w:b w:val="0"/>
              </w:rPr>
              <w:t xml:space="preserve"> rajono renginiuose,</w:t>
            </w:r>
            <w:r w:rsidR="00291BAC" w:rsidRPr="00AC303C">
              <w:rPr>
                <w:b w:val="0"/>
              </w:rPr>
              <w:t xml:space="preserve"> projektuose</w:t>
            </w:r>
            <w:r w:rsidR="00291BAC">
              <w:rPr>
                <w:b w:val="0"/>
              </w:rPr>
              <w:t>, konkursuose</w:t>
            </w:r>
            <w:r w:rsidR="00DB17EC">
              <w:rPr>
                <w:b w:val="0"/>
              </w:rPr>
              <w:t xml:space="preserve">. </w:t>
            </w:r>
          </w:p>
          <w:p w:rsidR="00291BAC" w:rsidRPr="00AC303C" w:rsidRDefault="00FC32E6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3. K</w:t>
            </w:r>
            <w:r w:rsidR="007D4144">
              <w:rPr>
                <w:b w:val="0"/>
              </w:rPr>
              <w:t>ryptingai k</w:t>
            </w:r>
            <w:r>
              <w:rPr>
                <w:b w:val="0"/>
              </w:rPr>
              <w:t>elti pedagogų</w:t>
            </w:r>
            <w:r w:rsidR="00291BAC">
              <w:rPr>
                <w:b w:val="0"/>
              </w:rPr>
              <w:t xml:space="preserve"> kvalifikaciją</w:t>
            </w:r>
            <w:r w:rsidR="007D4144">
              <w:rPr>
                <w:b w:val="0"/>
              </w:rPr>
              <w:t xml:space="preserve"> </w:t>
            </w:r>
            <w:r w:rsidR="00DB17EC">
              <w:rPr>
                <w:b w:val="0"/>
              </w:rPr>
              <w:t>ir skleisti gerąją patirtį.</w:t>
            </w:r>
          </w:p>
          <w:p w:rsidR="00291BAC" w:rsidRDefault="00291BAC" w:rsidP="00FC32E6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FC32E6">
              <w:rPr>
                <w:b w:val="0"/>
              </w:rPr>
              <w:t>Atnaujinti ugdomąją aplinką iš mokinio krepšelio, b</w:t>
            </w:r>
            <w:r w:rsidRPr="00AC303C">
              <w:rPr>
                <w:b w:val="0"/>
              </w:rPr>
              <w:t>endruomenės finansinė</w:t>
            </w:r>
            <w:r w:rsidR="00FC32E6">
              <w:rPr>
                <w:b w:val="0"/>
              </w:rPr>
              <w:t>s paramos</w:t>
            </w:r>
            <w:r w:rsidRPr="00AC303C">
              <w:rPr>
                <w:b w:val="0"/>
              </w:rPr>
              <w:t xml:space="preserve"> (2 proc.)</w:t>
            </w:r>
            <w:r w:rsidR="00FC32E6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tėvų mokesčio </w:t>
            </w:r>
            <w:r w:rsidR="00FC32E6">
              <w:rPr>
                <w:b w:val="0"/>
              </w:rPr>
              <w:t>už ugdymo sąlygų gerinimą lėšų.</w:t>
            </w:r>
          </w:p>
          <w:p w:rsidR="007D4144" w:rsidRPr="00AC303C" w:rsidRDefault="007D4144" w:rsidP="00FC32E6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7230" w:type="dxa"/>
            <w:shd w:val="clear" w:color="auto" w:fill="auto"/>
          </w:tcPr>
          <w:p w:rsidR="00291BAC" w:rsidRPr="00AC303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4842A9">
              <w:rPr>
                <w:b w:val="0"/>
              </w:rPr>
              <w:t>Stinga jaunų, kvalifikuotų specialistų</w:t>
            </w:r>
            <w:r w:rsidR="000A2DFC">
              <w:rPr>
                <w:b w:val="0"/>
              </w:rPr>
              <w:t>.</w:t>
            </w:r>
          </w:p>
          <w:p w:rsidR="00291BA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2.  M</w:t>
            </w:r>
            <w:r w:rsidR="000A2DFC">
              <w:rPr>
                <w:b w:val="0"/>
              </w:rPr>
              <w:t>ažėja</w:t>
            </w:r>
            <w:r w:rsidR="007D4144">
              <w:rPr>
                <w:b w:val="0"/>
              </w:rPr>
              <w:t>nt</w:t>
            </w:r>
            <w:r w:rsidR="000A2DFC">
              <w:rPr>
                <w:b w:val="0"/>
              </w:rPr>
              <w:t xml:space="preserve"> pagarba</w:t>
            </w:r>
            <w:r w:rsidR="007D4144">
              <w:rPr>
                <w:b w:val="0"/>
              </w:rPr>
              <w:t>i</w:t>
            </w:r>
            <w:r w:rsidR="000A2DFC">
              <w:rPr>
                <w:b w:val="0"/>
              </w:rPr>
              <w:t xml:space="preserve"> pedagog</w:t>
            </w:r>
            <w:r w:rsidR="007D4144">
              <w:rPr>
                <w:b w:val="0"/>
              </w:rPr>
              <w:t>o profesijai, tėvai iškilusias problemas linkę spręsti už įstaigos ribų.</w:t>
            </w:r>
            <w:r w:rsidRPr="00AC303C">
              <w:rPr>
                <w:b w:val="0"/>
              </w:rPr>
              <w:t xml:space="preserve"> </w:t>
            </w:r>
          </w:p>
          <w:p w:rsidR="00291BA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7D4144">
              <w:rPr>
                <w:b w:val="0"/>
              </w:rPr>
              <w:t>Didėja vaikų sergamumas.</w:t>
            </w:r>
          </w:p>
          <w:p w:rsidR="00291BAC" w:rsidRPr="00AC303C" w:rsidRDefault="00291BAC" w:rsidP="009C42A3">
            <w:pPr>
              <w:pStyle w:val="Title"/>
              <w:spacing w:line="360" w:lineRule="auto"/>
              <w:jc w:val="left"/>
              <w:rPr>
                <w:b w:val="0"/>
              </w:rPr>
            </w:pPr>
          </w:p>
        </w:tc>
      </w:tr>
    </w:tbl>
    <w:p w:rsidR="00291BAC" w:rsidRDefault="00291BAC" w:rsidP="00291BAC">
      <w:pPr>
        <w:pStyle w:val="Heading1"/>
        <w:rPr>
          <w:rFonts w:ascii="Times New Roman" w:hAnsi="Times New Roman"/>
          <w:sz w:val="24"/>
          <w:szCs w:val="24"/>
        </w:rPr>
      </w:pPr>
    </w:p>
    <w:p w:rsidR="00A30DDE" w:rsidRDefault="00A30DDE" w:rsidP="00A30DDE"/>
    <w:p w:rsidR="007D4144" w:rsidRDefault="007D4144" w:rsidP="00A30DDE"/>
    <w:p w:rsidR="007D4144" w:rsidRPr="00A30DDE" w:rsidRDefault="007D4144" w:rsidP="00A30DDE"/>
    <w:p w:rsidR="0085195E" w:rsidRDefault="005A2BDC" w:rsidP="003303D8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2BDC">
        <w:rPr>
          <w:rFonts w:ascii="Times New Roman" w:hAnsi="Times New Roman" w:cs="Times New Roman"/>
          <w:sz w:val="24"/>
          <w:szCs w:val="24"/>
        </w:rPr>
        <w:t>1. PRIORITETAS</w:t>
      </w:r>
      <w:r w:rsidR="00291BAC" w:rsidRPr="005A2BDC">
        <w:rPr>
          <w:rFonts w:ascii="Times New Roman" w:hAnsi="Times New Roman" w:cs="Times New Roman"/>
          <w:sz w:val="24"/>
          <w:szCs w:val="24"/>
        </w:rPr>
        <w:t>:</w:t>
      </w:r>
      <w:r w:rsidRPr="005A2BDC">
        <w:rPr>
          <w:rFonts w:ascii="Times New Roman" w:hAnsi="Times New Roman" w:cs="Times New Roman"/>
          <w:sz w:val="24"/>
          <w:szCs w:val="24"/>
        </w:rPr>
        <w:t xml:space="preserve"> Ugdymo s</w:t>
      </w:r>
      <w:r w:rsidRPr="005A2BDC">
        <w:rPr>
          <w:rFonts w:ascii="Times New Roman" w:eastAsia="TT19Bt00" w:hAnsi="Times New Roman" w:cs="Times New Roman"/>
          <w:sz w:val="24"/>
          <w:szCs w:val="24"/>
        </w:rPr>
        <w:t>ą</w:t>
      </w:r>
      <w:r w:rsidRPr="005A2BDC">
        <w:rPr>
          <w:rFonts w:ascii="Times New Roman" w:hAnsi="Times New Roman" w:cs="Times New Roman"/>
          <w:sz w:val="24"/>
          <w:szCs w:val="24"/>
        </w:rPr>
        <w:t xml:space="preserve">lygų ir ugdymo proceso kokybės gerinimas.                  </w:t>
      </w:r>
    </w:p>
    <w:p w:rsidR="00291BAC" w:rsidRPr="005A2BDC" w:rsidRDefault="005A2BDC" w:rsidP="003303D8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2BD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A2BDC" w:rsidRDefault="005A2BDC" w:rsidP="003303D8">
      <w:pPr>
        <w:spacing w:line="480" w:lineRule="auto"/>
      </w:pPr>
      <w:r w:rsidRPr="001A0CF9">
        <w:rPr>
          <w:b/>
        </w:rPr>
        <w:t>1.1</w:t>
      </w:r>
      <w:r>
        <w:t xml:space="preserve">. </w:t>
      </w:r>
      <w:r w:rsidRPr="001A0CF9">
        <w:rPr>
          <w:b/>
        </w:rPr>
        <w:t>TIKSLAS:</w:t>
      </w:r>
      <w:r w:rsidRPr="001A0CF9">
        <w:rPr>
          <w:rFonts w:ascii="Times-Roman" w:hAnsi="Times-Roman" w:cs="Times-Roman"/>
          <w:b/>
        </w:rPr>
        <w:t xml:space="preserve"> </w:t>
      </w:r>
      <w:r w:rsidRPr="001A0CF9">
        <w:rPr>
          <w:b/>
        </w:rPr>
        <w:t>Formuoti sisteminį požiūrį į ugdymo organizavimą, išskiriant vaikų pasiekimų ir pažangos vertinimą.</w:t>
      </w:r>
    </w:p>
    <w:p w:rsidR="005A2BDC" w:rsidRPr="005A2BDC" w:rsidRDefault="005A2BDC" w:rsidP="003303D8">
      <w:pPr>
        <w:spacing w:line="480" w:lineRule="auto"/>
      </w:pPr>
      <w:r>
        <w:t>1.1.1. UŽDAVINYS:</w:t>
      </w:r>
      <w:r w:rsidRPr="005A2BDC">
        <w:rPr>
          <w:lang w:val="de-DE"/>
        </w:rPr>
        <w:t xml:space="preserve"> </w:t>
      </w:r>
      <w:r>
        <w:rPr>
          <w:lang w:val="de-DE"/>
        </w:rPr>
        <w:t>Siekti ugdymo nuoseklumo planuojant, organizuojant ir vertinant ugdymo procesą</w:t>
      </w:r>
      <w:r w:rsidRPr="009E3561">
        <w:rPr>
          <w:lang w:val="de-DE"/>
        </w:rPr>
        <w:t>.</w:t>
      </w:r>
    </w:p>
    <w:p w:rsidR="00291BAC" w:rsidRDefault="005A2BDC" w:rsidP="003303D8">
      <w:p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t xml:space="preserve">1.1.2. UŽDAVINYS: </w:t>
      </w:r>
      <w:proofErr w:type="spellStart"/>
      <w:r w:rsidRPr="00885B43">
        <w:rPr>
          <w:bCs/>
          <w:iCs/>
          <w:lang w:val="en-US"/>
        </w:rPr>
        <w:t>Tobulinti</w:t>
      </w:r>
      <w:proofErr w:type="spellEnd"/>
      <w:r w:rsidRPr="00885B43">
        <w:rPr>
          <w:bCs/>
          <w:iCs/>
          <w:lang w:val="en-US"/>
        </w:rPr>
        <w:t xml:space="preserve"> </w:t>
      </w:r>
      <w:proofErr w:type="spellStart"/>
      <w:proofErr w:type="gramStart"/>
      <w:r w:rsidRPr="00885B43">
        <w:rPr>
          <w:bCs/>
          <w:iCs/>
          <w:lang w:val="en-US"/>
        </w:rPr>
        <w:t>gebėjimus</w:t>
      </w:r>
      <w:proofErr w:type="spellEnd"/>
      <w:r w:rsidRPr="00885B43">
        <w:rPr>
          <w:bCs/>
          <w:iCs/>
          <w:lang w:val="en-US"/>
        </w:rPr>
        <w:t xml:space="preserve">  </w:t>
      </w:r>
      <w:proofErr w:type="spellStart"/>
      <w:r w:rsidRPr="00885B43">
        <w:rPr>
          <w:bCs/>
          <w:iCs/>
          <w:lang w:val="en-US"/>
        </w:rPr>
        <w:t>verti</w:t>
      </w:r>
      <w:r>
        <w:rPr>
          <w:bCs/>
          <w:iCs/>
          <w:lang w:val="en-US"/>
        </w:rPr>
        <w:t>nti</w:t>
      </w:r>
      <w:proofErr w:type="spellEnd"/>
      <w:proofErr w:type="gram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vaikų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pasiekimus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ir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pažangą</w:t>
      </w:r>
      <w:proofErr w:type="spellEnd"/>
      <w:r w:rsidRPr="00885B43">
        <w:rPr>
          <w:bCs/>
          <w:iCs/>
          <w:lang w:val="en-US"/>
        </w:rPr>
        <w:t>.</w:t>
      </w:r>
    </w:p>
    <w:p w:rsidR="0085195E" w:rsidRPr="005A3B0A" w:rsidRDefault="0085195E" w:rsidP="003303D8">
      <w:pPr>
        <w:spacing w:line="480" w:lineRule="auto"/>
      </w:pPr>
    </w:p>
    <w:p w:rsidR="00232681" w:rsidRDefault="005A2BDC" w:rsidP="003303D8">
      <w:pPr>
        <w:spacing w:line="480" w:lineRule="auto"/>
        <w:rPr>
          <w:rFonts w:ascii="TimesNewRomanPSMT" w:hAnsi="TimesNewRomanPSMT" w:cs="TimesNewRomanPSMT"/>
        </w:rPr>
      </w:pPr>
      <w:r>
        <w:rPr>
          <w:b/>
        </w:rPr>
        <w:t>2. PRIORITETAS:</w:t>
      </w:r>
      <w:r w:rsidR="00885B43">
        <w:rPr>
          <w:rFonts w:eastAsiaTheme="minorHAnsi"/>
          <w:lang w:eastAsia="en-US"/>
        </w:rPr>
        <w:t xml:space="preserve"> </w:t>
      </w:r>
      <w:r w:rsidR="00232681">
        <w:rPr>
          <w:rFonts w:ascii="TimesNewRomanPSMT" w:hAnsi="TimesNewRomanPSMT" w:cs="TimesNewRomanPSMT"/>
        </w:rPr>
        <w:t>Veiklios, saugios ir sveiką gyvenseną propaguojančios įstaigos bendruomenės</w:t>
      </w:r>
      <w:r w:rsidR="00232681" w:rsidRPr="000B32CB">
        <w:rPr>
          <w:rFonts w:ascii="TimesNewRomanPSMT" w:hAnsi="TimesNewRomanPSMT" w:cs="TimesNewRomanPSMT"/>
        </w:rPr>
        <w:t xml:space="preserve"> </w:t>
      </w:r>
      <w:r w:rsidR="00232681">
        <w:rPr>
          <w:rFonts w:ascii="TimesNewRomanPSMT" w:hAnsi="TimesNewRomanPSMT" w:cs="TimesNewRomanPSMT"/>
        </w:rPr>
        <w:t>formavimas.</w:t>
      </w:r>
    </w:p>
    <w:p w:rsidR="0085195E" w:rsidRPr="005A2BDC" w:rsidRDefault="0085195E" w:rsidP="003303D8">
      <w:pPr>
        <w:spacing w:line="480" w:lineRule="auto"/>
        <w:rPr>
          <w:b/>
        </w:rPr>
      </w:pPr>
    </w:p>
    <w:p w:rsidR="00291BAC" w:rsidRDefault="003303D8" w:rsidP="003303D8">
      <w:pPr>
        <w:pStyle w:val="Heading2"/>
        <w:spacing w:line="480" w:lineRule="auto"/>
        <w:ind w:left="0"/>
        <w:jc w:val="left"/>
      </w:pPr>
      <w:r>
        <w:rPr>
          <w:rFonts w:ascii="Times-Roman" w:hAnsi="Times-Roman" w:cs="Times-Roman"/>
        </w:rPr>
        <w:t>2.1.</w:t>
      </w:r>
      <w:r w:rsidRPr="003303D8">
        <w:t xml:space="preserve"> </w:t>
      </w:r>
      <w:r>
        <w:t>TIKSLAS</w:t>
      </w:r>
      <w:r w:rsidRPr="005A3B0A">
        <w:t>:</w:t>
      </w:r>
      <w:r w:rsidRPr="003303D8">
        <w:t xml:space="preserve"> </w:t>
      </w:r>
      <w:r>
        <w:t>Užtikrinti, kad įstaigos veikla stiprintų bendruomenės narių sveikatą.</w:t>
      </w:r>
    </w:p>
    <w:p w:rsidR="00885B43" w:rsidRDefault="003303D8" w:rsidP="003303D8">
      <w:pPr>
        <w:spacing w:line="480" w:lineRule="auto"/>
      </w:pPr>
      <w:r>
        <w:t>2.1.1. UŽDAVINYS</w:t>
      </w:r>
      <w:r w:rsidR="00291BAC" w:rsidRPr="005A3B0A">
        <w:t>:</w:t>
      </w:r>
      <w:r w:rsidR="001A0CF9">
        <w:t xml:space="preserve"> </w:t>
      </w:r>
      <w:r w:rsidR="00F07ADD">
        <w:t>Taikyti aktyvius ugdymo metodus</w:t>
      </w:r>
      <w:r w:rsidR="00F07ADD" w:rsidRPr="005A3B0A">
        <w:t xml:space="preserve"> </w:t>
      </w:r>
      <w:r w:rsidR="00F07ADD">
        <w:t xml:space="preserve">ugdant </w:t>
      </w:r>
      <w:r w:rsidR="00F07ADD" w:rsidRPr="005A3B0A">
        <w:t>sveiką gyvenseną.</w:t>
      </w:r>
      <w:r w:rsidR="00F07ADD">
        <w:t xml:space="preserve"> </w:t>
      </w:r>
    </w:p>
    <w:p w:rsidR="00885B43" w:rsidRDefault="003303D8" w:rsidP="003303D8">
      <w:pPr>
        <w:spacing w:line="480" w:lineRule="auto"/>
      </w:pPr>
      <w:r>
        <w:t>2.1.2</w:t>
      </w:r>
      <w:r w:rsidR="00885B43">
        <w:t xml:space="preserve">. </w:t>
      </w:r>
      <w:r w:rsidR="001A0CF9">
        <w:t>UŽDAVINYS</w:t>
      </w:r>
      <w:r w:rsidR="001A0CF9" w:rsidRPr="005A3B0A">
        <w:t>:</w:t>
      </w:r>
      <w:r w:rsidR="001A0CF9">
        <w:t xml:space="preserve"> </w:t>
      </w:r>
      <w:r w:rsidR="00F07ADD">
        <w:rPr>
          <w:color w:val="000000"/>
        </w:rPr>
        <w:t>Organizuoti sveikatos ugdymą atsižvelgiant į bendruomenės poreikius.</w:t>
      </w:r>
    </w:p>
    <w:p w:rsidR="009E3561" w:rsidRDefault="009E3561" w:rsidP="003303D8">
      <w:pPr>
        <w:spacing w:line="480" w:lineRule="auto"/>
        <w:outlineLvl w:val="0"/>
        <w:rPr>
          <w:color w:val="000000"/>
        </w:rPr>
      </w:pPr>
    </w:p>
    <w:p w:rsidR="00291BAC" w:rsidRDefault="00291BAC" w:rsidP="003303D8">
      <w:pPr>
        <w:spacing w:line="480" w:lineRule="auto"/>
        <w:outlineLvl w:val="0"/>
      </w:pPr>
      <w:r w:rsidRPr="00D259B0">
        <w:rPr>
          <w:color w:val="000000"/>
        </w:rPr>
        <w:br/>
      </w:r>
      <w:r>
        <w:t xml:space="preserve">   </w:t>
      </w:r>
    </w:p>
    <w:p w:rsidR="00DC1667" w:rsidRDefault="00DC1667" w:rsidP="00291BAC">
      <w:pPr>
        <w:outlineLvl w:val="0"/>
      </w:pPr>
    </w:p>
    <w:p w:rsidR="00291BAC" w:rsidRDefault="00291BAC" w:rsidP="00291BAC">
      <w:pPr>
        <w:jc w:val="center"/>
        <w:outlineLvl w:val="0"/>
        <w:rPr>
          <w:b/>
        </w:rPr>
      </w:pPr>
      <w:r w:rsidRPr="005857D0">
        <w:rPr>
          <w:b/>
        </w:rPr>
        <w:lastRenderedPageBreak/>
        <w:t>VEIKLOS TURINYS</w:t>
      </w:r>
    </w:p>
    <w:p w:rsidR="003303D8" w:rsidRDefault="003303D8" w:rsidP="00291BAC">
      <w:pPr>
        <w:jc w:val="center"/>
        <w:outlineLvl w:val="0"/>
        <w:rPr>
          <w:b/>
        </w:rPr>
      </w:pPr>
    </w:p>
    <w:p w:rsidR="003303D8" w:rsidRPr="00CB19EA" w:rsidRDefault="003303D8" w:rsidP="003303D8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rFonts w:eastAsiaTheme="minorHAnsi"/>
          <w:b/>
          <w:lang w:eastAsia="en-US"/>
        </w:rPr>
        <w:t xml:space="preserve">1. PRIORITETAS: </w:t>
      </w:r>
      <w:r w:rsidRPr="00C27180">
        <w:rPr>
          <w:rFonts w:ascii="Times-Roman" w:hAnsi="Times-Roman" w:cs="Times-Roman"/>
          <w:b/>
        </w:rPr>
        <w:t>UGDYMO S</w:t>
      </w:r>
      <w:r w:rsidRPr="00C27180">
        <w:rPr>
          <w:rFonts w:ascii="TT19Bt00" w:eastAsia="TT19Bt00" w:hAnsi="Times-Roman" w:cs="TT19Bt00"/>
          <w:b/>
        </w:rPr>
        <w:t>Ą</w:t>
      </w:r>
      <w:r w:rsidRPr="00C27180">
        <w:rPr>
          <w:rFonts w:ascii="Times-Roman" w:hAnsi="Times-Roman" w:cs="Times-Roman"/>
          <w:b/>
        </w:rPr>
        <w:t xml:space="preserve">LYGŲ IR UGDYMO PROCESO </w:t>
      </w:r>
      <w:r w:rsidRPr="00C27180">
        <w:rPr>
          <w:b/>
        </w:rPr>
        <w:t>KOKYBĖS GERINIMAS.</w:t>
      </w:r>
      <w:r w:rsidRPr="002C0FD5">
        <w:t xml:space="preserve">          </w:t>
      </w:r>
    </w:p>
    <w:p w:rsidR="003303D8" w:rsidRPr="00402D50" w:rsidRDefault="003303D8" w:rsidP="003303D8">
      <w:pPr>
        <w:spacing w:line="360" w:lineRule="auto"/>
      </w:pPr>
      <w:r>
        <w:rPr>
          <w:b/>
        </w:rPr>
        <w:t>1.1. TIKSLAS</w:t>
      </w:r>
      <w:r w:rsidRPr="00833BE8">
        <w:rPr>
          <w:b/>
          <w:sz w:val="22"/>
          <w:szCs w:val="22"/>
        </w:rPr>
        <w:t>:</w:t>
      </w:r>
      <w:r w:rsidRPr="00833BE8">
        <w:rPr>
          <w:i/>
          <w:sz w:val="22"/>
          <w:szCs w:val="22"/>
        </w:rPr>
        <w:t xml:space="preserve"> </w:t>
      </w:r>
      <w:r w:rsidRPr="00402D50">
        <w:t>FORMUOTI SISTEMINĮ POŽIŪRĮ Į UGDYMO ORGANIZAVIMĄ, IŠSKIRIANT VAIKŲ PASIEKIMŲ IR PAŽANGOS VERTINIMĄ.</w:t>
      </w:r>
      <w:r w:rsidRPr="00402D50">
        <w:rPr>
          <w:i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560"/>
        <w:gridCol w:w="1985"/>
        <w:gridCol w:w="1559"/>
        <w:gridCol w:w="2956"/>
      </w:tblGrid>
      <w:tr w:rsidR="003303D8" w:rsidTr="00036404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Uždaviniai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Priemonės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402D50" w:rsidRDefault="003303D8" w:rsidP="00610B53">
            <w:pPr>
              <w:spacing w:line="360" w:lineRule="auto"/>
              <w:jc w:val="center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Atsakingi asmenys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center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 xml:space="preserve">Terminai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Laukiamas rezultatas</w:t>
            </w:r>
          </w:p>
        </w:tc>
      </w:tr>
      <w:tr w:rsidR="003303D8" w:rsidTr="00036404">
        <w:trPr>
          <w:trHeight w:val="71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D8" w:rsidRPr="005A3B0A" w:rsidRDefault="003303D8" w:rsidP="00610B53">
            <w:pPr>
              <w:pStyle w:val="BodyText"/>
              <w:spacing w:line="360" w:lineRule="auto"/>
              <w:ind w:left="142"/>
            </w:pPr>
            <w:r>
              <w:t>1.1.1.</w:t>
            </w:r>
            <w:r>
              <w:rPr>
                <w:lang w:val="de-DE"/>
              </w:rPr>
              <w:t xml:space="preserve"> Siekti ugdymo nuoseklumo planuojant, organizuojant ir vertinant ugdymo procesą</w:t>
            </w:r>
            <w:r w:rsidRPr="009E3561">
              <w:rPr>
                <w:lang w:val="de-DE"/>
              </w:rPr>
              <w:t>.</w:t>
            </w:r>
          </w:p>
          <w:p w:rsidR="003303D8" w:rsidRPr="005A3B0A" w:rsidRDefault="003303D8" w:rsidP="00610B53">
            <w:pPr>
              <w:pStyle w:val="BodyText"/>
              <w:spacing w:line="360" w:lineRule="auto"/>
              <w:ind w:left="360"/>
            </w:pPr>
          </w:p>
          <w:p w:rsidR="003303D8" w:rsidRDefault="003303D8" w:rsidP="00610B53">
            <w:pPr>
              <w:spacing w:line="360" w:lineRule="auto"/>
              <w:ind w:left="357"/>
              <w:rPr>
                <w:color w:val="000000"/>
              </w:rPr>
            </w:pPr>
          </w:p>
          <w:p w:rsidR="003303D8" w:rsidRPr="005A3B0A" w:rsidRDefault="003303D8" w:rsidP="00610B53">
            <w:pPr>
              <w:pStyle w:val="BodyText"/>
              <w:spacing w:line="360" w:lineRule="auto"/>
              <w:ind w:left="360"/>
            </w:pPr>
          </w:p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3303D8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348A2">
              <w:rPr>
                <w:b/>
              </w:rPr>
              <w:t xml:space="preserve">1.1.1.1. </w:t>
            </w:r>
            <w:r>
              <w:rPr>
                <w:b/>
              </w:rPr>
              <w:t>METODINĖ TARYBA</w:t>
            </w:r>
            <w:r w:rsidRPr="000B3950">
              <w:rPr>
                <w:b/>
              </w:rPr>
              <w:t>:</w:t>
            </w:r>
          </w:p>
          <w:p w:rsidR="003303D8" w:rsidRPr="00372924" w:rsidRDefault="00560436" w:rsidP="00372924">
            <w:pPr>
              <w:pStyle w:val="BodyText"/>
              <w:numPr>
                <w:ilvl w:val="0"/>
                <w:numId w:val="20"/>
              </w:numPr>
              <w:tabs>
                <w:tab w:val="left" w:pos="66"/>
                <w:tab w:val="left" w:pos="774"/>
              </w:tabs>
              <w:spacing w:line="360" w:lineRule="auto"/>
              <w:rPr>
                <w:b/>
              </w:rPr>
            </w:pPr>
            <w:r w:rsidRPr="00372924">
              <w:rPr>
                <w:color w:val="000000" w:themeColor="text1"/>
              </w:rPr>
              <w:t>Analizuoti naują „</w:t>
            </w:r>
            <w:r w:rsidR="003303D8" w:rsidRPr="00372924">
              <w:t>Priešmok</w:t>
            </w:r>
            <w:r w:rsidRPr="00372924">
              <w:t>yklinio ugdymo programą</w:t>
            </w:r>
            <w:r w:rsidR="003303D8" w:rsidRPr="00372924">
              <w:t>.</w:t>
            </w:r>
          </w:p>
          <w:p w:rsidR="003303D8" w:rsidRPr="00372924" w:rsidRDefault="00560436" w:rsidP="00372924">
            <w:pPr>
              <w:pStyle w:val="BodyText"/>
              <w:numPr>
                <w:ilvl w:val="0"/>
                <w:numId w:val="20"/>
              </w:numPr>
              <w:tabs>
                <w:tab w:val="left" w:pos="66"/>
                <w:tab w:val="left" w:pos="774"/>
              </w:tabs>
              <w:spacing w:line="360" w:lineRule="auto"/>
            </w:pPr>
            <w:r w:rsidRPr="00372924">
              <w:t>Organizuoti a</w:t>
            </w:r>
            <w:r w:rsidR="003303D8" w:rsidRPr="00372924">
              <w:t xml:space="preserve">tvira D. Vaičiūnienės veikla Sitkūnų  skyriaus mišrioje ikimokyklinėje grupėje. </w:t>
            </w:r>
          </w:p>
          <w:p w:rsidR="0044087D" w:rsidRPr="00372924" w:rsidRDefault="00560436" w:rsidP="00372924">
            <w:pPr>
              <w:pStyle w:val="ListParagraph"/>
              <w:numPr>
                <w:ilvl w:val="0"/>
                <w:numId w:val="20"/>
              </w:numPr>
              <w:tabs>
                <w:tab w:val="left" w:pos="66"/>
                <w:tab w:val="left" w:pos="207"/>
                <w:tab w:val="left" w:pos="77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2924">
              <w:rPr>
                <w:rFonts w:ascii="Times New Roman" w:hAnsi="Times New Roman"/>
                <w:sz w:val="24"/>
                <w:szCs w:val="24"/>
              </w:rPr>
              <w:t>Aptarti</w:t>
            </w:r>
            <w:r w:rsidR="003303D8" w:rsidRPr="00372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24">
              <w:rPr>
                <w:rFonts w:ascii="Times New Roman" w:hAnsi="Times New Roman"/>
                <w:sz w:val="24"/>
                <w:szCs w:val="24"/>
              </w:rPr>
              <w:t>i</w:t>
            </w:r>
            <w:r w:rsidR="003303D8" w:rsidRPr="00372924">
              <w:rPr>
                <w:rFonts w:ascii="Times New Roman" w:hAnsi="Times New Roman"/>
                <w:sz w:val="24"/>
                <w:szCs w:val="24"/>
              </w:rPr>
              <w:t xml:space="preserve">kimokyklinio amžiaus vaiko pasiekimų aplanko </w:t>
            </w:r>
            <w:r w:rsidRPr="00372924">
              <w:rPr>
                <w:rFonts w:ascii="Times New Roman" w:hAnsi="Times New Roman"/>
                <w:sz w:val="24"/>
                <w:szCs w:val="24"/>
              </w:rPr>
              <w:t>turinį</w:t>
            </w:r>
            <w:r w:rsidR="003303D8" w:rsidRPr="00372924">
              <w:rPr>
                <w:rFonts w:ascii="Times New Roman" w:hAnsi="Times New Roman"/>
                <w:sz w:val="24"/>
                <w:szCs w:val="24"/>
              </w:rPr>
              <w:t xml:space="preserve"> (stebėjimo, dailės darbelio, fotografijos aprašai).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3303D8">
            <w:pPr>
              <w:spacing w:line="276" w:lineRule="auto"/>
            </w:pPr>
          </w:p>
          <w:p w:rsidR="003303D8" w:rsidRPr="003303D8" w:rsidRDefault="003303D8" w:rsidP="003303D8">
            <w:pPr>
              <w:spacing w:line="276" w:lineRule="auto"/>
              <w:rPr>
                <w:sz w:val="16"/>
                <w:szCs w:val="16"/>
              </w:rPr>
            </w:pPr>
          </w:p>
          <w:p w:rsidR="003303D8" w:rsidRPr="000842E5" w:rsidRDefault="003303D8" w:rsidP="003303D8">
            <w:pPr>
              <w:spacing w:line="276" w:lineRule="auto"/>
            </w:pPr>
            <w:r w:rsidRPr="000842E5">
              <w:t>A.Trumpiškienė</w:t>
            </w:r>
          </w:p>
          <w:p w:rsidR="003303D8" w:rsidRDefault="003303D8" w:rsidP="003303D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3303D8">
            <w:pPr>
              <w:spacing w:line="276" w:lineRule="auto"/>
            </w:pPr>
          </w:p>
          <w:p w:rsidR="003303D8" w:rsidRPr="003303D8" w:rsidRDefault="003303D8" w:rsidP="003303D8">
            <w:pPr>
              <w:spacing w:line="276" w:lineRule="auto"/>
              <w:rPr>
                <w:sz w:val="16"/>
                <w:szCs w:val="16"/>
              </w:rPr>
            </w:pPr>
          </w:p>
          <w:p w:rsidR="003303D8" w:rsidRDefault="003303D8" w:rsidP="003303D8">
            <w:pPr>
              <w:spacing w:line="276" w:lineRule="auto"/>
              <w:jc w:val="center"/>
            </w:pPr>
            <w:r>
              <w:t xml:space="preserve">04 mėn. </w:t>
            </w:r>
          </w:p>
          <w:p w:rsidR="0020150D" w:rsidRDefault="0020150D" w:rsidP="003303D8">
            <w:pPr>
              <w:spacing w:line="276" w:lineRule="auto"/>
              <w:jc w:val="center"/>
            </w:pPr>
          </w:p>
          <w:p w:rsidR="003303D8" w:rsidRDefault="003303D8" w:rsidP="003303D8">
            <w:pPr>
              <w:spacing w:line="276" w:lineRule="auto"/>
              <w:jc w:val="center"/>
            </w:pPr>
          </w:p>
          <w:p w:rsidR="003303D8" w:rsidRDefault="003303D8" w:rsidP="003303D8">
            <w:pPr>
              <w:spacing w:line="276" w:lineRule="auto"/>
              <w:jc w:val="center"/>
            </w:pPr>
            <w:r>
              <w:t>05 mėn.</w:t>
            </w:r>
          </w:p>
          <w:p w:rsidR="003303D8" w:rsidRDefault="003303D8" w:rsidP="003303D8">
            <w:pPr>
              <w:spacing w:line="276" w:lineRule="auto"/>
            </w:pPr>
          </w:p>
          <w:p w:rsidR="003303D8" w:rsidRDefault="003303D8" w:rsidP="003303D8">
            <w:pPr>
              <w:spacing w:line="276" w:lineRule="auto"/>
            </w:pPr>
          </w:p>
          <w:p w:rsidR="0020150D" w:rsidRDefault="0020150D" w:rsidP="003303D8">
            <w:pPr>
              <w:spacing w:line="276" w:lineRule="auto"/>
            </w:pPr>
          </w:p>
          <w:p w:rsidR="003303D8" w:rsidRDefault="00B0055F" w:rsidP="003303D8">
            <w:pPr>
              <w:spacing w:line="276" w:lineRule="auto"/>
              <w:jc w:val="center"/>
            </w:pPr>
            <w:r>
              <w:t>09</w:t>
            </w:r>
            <w:r w:rsidR="003303D8">
              <w:t xml:space="preserve"> mėn</w:t>
            </w:r>
          </w:p>
          <w:p w:rsidR="003303D8" w:rsidRDefault="003303D8" w:rsidP="003303D8">
            <w:pPr>
              <w:spacing w:line="276" w:lineRule="auto"/>
              <w:jc w:val="center"/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  <w:r>
              <w:t>Pedagogai įgis daugiau žinių planuojant, organizuojant ir vertinant ugdymo procesą. Bus analizuojama nauja priešmokyklinio ugdymo programa, planuojant ir organizuojant ugdymo procesą bus atsižvelgta į vaikų poreikius. Renginių metu bus įvertinti vaikų gebėjimai.</w:t>
            </w:r>
          </w:p>
        </w:tc>
      </w:tr>
      <w:tr w:rsidR="003303D8" w:rsidTr="00036404">
        <w:trPr>
          <w:trHeight w:val="70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7D" w:rsidRDefault="003303D8" w:rsidP="0044087D">
            <w:pPr>
              <w:pStyle w:val="BodyText"/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348A2">
              <w:rPr>
                <w:b/>
              </w:rPr>
              <w:t>1.1.1.2.</w:t>
            </w:r>
            <w:r w:rsidR="00B62558">
              <w:rPr>
                <w:b/>
              </w:rPr>
              <w:t xml:space="preserve"> </w:t>
            </w:r>
            <w:r w:rsidRPr="0021663D">
              <w:rPr>
                <w:b/>
              </w:rPr>
              <w:t>MOKYTOJŲ TARYBOS POSĖDIS:</w:t>
            </w:r>
          </w:p>
          <w:p w:rsidR="00372924" w:rsidRDefault="00560436" w:rsidP="0044087D">
            <w:pPr>
              <w:pStyle w:val="BodyText"/>
              <w:numPr>
                <w:ilvl w:val="0"/>
                <w:numId w:val="21"/>
              </w:numPr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t>Aptarti</w:t>
            </w:r>
            <w:r w:rsidR="003303D8">
              <w:rPr>
                <w:b/>
              </w:rPr>
              <w:t xml:space="preserve"> </w:t>
            </w:r>
            <w:r>
              <w:rPr>
                <w:lang w:val="de-DE"/>
              </w:rPr>
              <w:t>u</w:t>
            </w:r>
            <w:r w:rsidR="003303D8">
              <w:rPr>
                <w:lang w:val="de-DE"/>
              </w:rPr>
              <w:t>gdymo turinio i</w:t>
            </w:r>
            <w:r>
              <w:rPr>
                <w:lang w:val="de-DE"/>
              </w:rPr>
              <w:t>r kasdieninės veiklos planavimą orientuotą</w:t>
            </w:r>
            <w:r w:rsidR="003303D8">
              <w:rPr>
                <w:lang w:val="de-DE"/>
              </w:rPr>
              <w:t xml:space="preserve"> į ugdymo tikslų ir </w:t>
            </w:r>
            <w:r w:rsidR="003303D8">
              <w:rPr>
                <w:lang w:val="de-DE"/>
              </w:rPr>
              <w:lastRenderedPageBreak/>
              <w:t>uždavinių įgyvendinimą, refleksiją.</w:t>
            </w:r>
            <w:r w:rsidR="003303D8">
              <w:t xml:space="preserve"> </w:t>
            </w:r>
          </w:p>
          <w:p w:rsidR="003303D8" w:rsidRPr="00372924" w:rsidRDefault="00B62558" w:rsidP="0044087D">
            <w:pPr>
              <w:pStyle w:val="BodyText"/>
              <w:numPr>
                <w:ilvl w:val="0"/>
                <w:numId w:val="21"/>
              </w:numPr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t xml:space="preserve"> </w:t>
            </w:r>
            <w:r w:rsidR="00560436">
              <w:t>Aptarti v</w:t>
            </w:r>
            <w:r w:rsidR="003303D8">
              <w:t xml:space="preserve">eiklos įsivertinimo(vidaus audito) </w:t>
            </w:r>
            <w:r w:rsidR="00560436">
              <w:t>rezultatus</w:t>
            </w:r>
            <w:r w:rsidR="003303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D8" w:rsidRPr="00560436" w:rsidRDefault="003303D8" w:rsidP="00610B53">
            <w:pPr>
              <w:spacing w:line="360" w:lineRule="auto"/>
              <w:rPr>
                <w:sz w:val="28"/>
                <w:szCs w:val="28"/>
              </w:rPr>
            </w:pPr>
          </w:p>
          <w:p w:rsidR="003303D8" w:rsidRPr="000842E5" w:rsidRDefault="003303D8" w:rsidP="00610B53">
            <w:pPr>
              <w:spacing w:line="360" w:lineRule="auto"/>
              <w:rPr>
                <w:sz w:val="28"/>
                <w:szCs w:val="28"/>
              </w:rPr>
            </w:pPr>
            <w:r>
              <w:t>R. Rubinskienė</w:t>
            </w:r>
          </w:p>
          <w:p w:rsidR="003303D8" w:rsidRPr="00D86214" w:rsidRDefault="003303D8" w:rsidP="003303D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D8" w:rsidRPr="00402D50" w:rsidRDefault="003303D8" w:rsidP="00610B53">
            <w:pPr>
              <w:spacing w:line="360" w:lineRule="auto"/>
              <w:rPr>
                <w:sz w:val="28"/>
                <w:szCs w:val="28"/>
              </w:rPr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06 mėn.</w:t>
            </w:r>
          </w:p>
          <w:p w:rsidR="003303D8" w:rsidRPr="00402D50" w:rsidRDefault="003303D8" w:rsidP="00610B5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</w:tc>
      </w:tr>
      <w:tr w:rsidR="003303D8" w:rsidTr="00036404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833BE8" w:rsidRDefault="00A348A2" w:rsidP="00610B5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1.1.1.3. </w:t>
            </w:r>
            <w:r w:rsidR="003303D8">
              <w:rPr>
                <w:b/>
              </w:rPr>
              <w:t>VEIKLOS KOKYBĖS ĮSIVERTINIMAS:</w:t>
            </w:r>
          </w:p>
          <w:p w:rsidR="003303D8" w:rsidRPr="00484A17" w:rsidRDefault="003303D8" w:rsidP="00372924">
            <w:pPr>
              <w:pStyle w:val="BodyText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t>Ugdymo turinio ir kasdieninės veiklos planavimas. (2.2.1.)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402D50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</w:pPr>
            <w:r>
              <w:t>A.</w:t>
            </w:r>
            <w:r w:rsidRPr="00D86214">
              <w:t>Trumpiškienė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402D50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Iki 06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  <w:tr w:rsidR="003303D8" w:rsidTr="00036404">
        <w:trPr>
          <w:trHeight w:val="175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41060B" w:rsidRDefault="003303D8" w:rsidP="00610B53">
            <w:pPr>
              <w:spacing w:line="360" w:lineRule="auto"/>
              <w:ind w:left="72"/>
              <w:rPr>
                <w:b/>
              </w:rPr>
            </w:pPr>
            <w:r>
              <w:rPr>
                <w:b/>
              </w:rPr>
              <w:t>1.1.</w:t>
            </w:r>
            <w:r w:rsidR="00B62558">
              <w:rPr>
                <w:b/>
              </w:rPr>
              <w:t>1.</w:t>
            </w:r>
            <w:r>
              <w:rPr>
                <w:b/>
              </w:rPr>
              <w:t xml:space="preserve">4. </w:t>
            </w:r>
            <w:r w:rsidR="00560436">
              <w:rPr>
                <w:b/>
              </w:rPr>
              <w:t>ORGANIZUOTI RENGINIUS</w:t>
            </w:r>
            <w:r w:rsidRPr="00B51264">
              <w:rPr>
                <w:b/>
              </w:rPr>
              <w:t>:</w:t>
            </w:r>
          </w:p>
          <w:p w:rsidR="003303D8" w:rsidRPr="00372924" w:rsidRDefault="003303D8" w:rsidP="0037292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24">
              <w:rPr>
                <w:rFonts w:ascii="Times New Roman" w:hAnsi="Times New Roman"/>
                <w:sz w:val="24"/>
                <w:szCs w:val="24"/>
              </w:rPr>
              <w:t>Šventė skirta Motinos dienai – „Pažiūrėk, kaip aš augu“.</w:t>
            </w:r>
          </w:p>
          <w:p w:rsidR="00FF52F9" w:rsidRPr="00FF52F9" w:rsidRDefault="00FF52F9" w:rsidP="0037292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52F9">
              <w:rPr>
                <w:rFonts w:ascii="Times New Roman" w:hAnsi="Times New Roman"/>
                <w:sz w:val="24"/>
                <w:szCs w:val="24"/>
              </w:rPr>
              <w:t>Šventinis rytmetis „Aš labai myliu Lietuvą“ skirtas Lietuvos Nepriklausomybės 25 metinėms.</w:t>
            </w:r>
          </w:p>
          <w:p w:rsidR="003303D8" w:rsidRPr="00372924" w:rsidRDefault="003303D8" w:rsidP="0037292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372924">
              <w:rPr>
                <w:rFonts w:ascii="Times New Roman" w:hAnsi="Times New Roman"/>
                <w:sz w:val="24"/>
                <w:szCs w:val="24"/>
              </w:rPr>
              <w:t>Nuotraukų  paroda „Netrukdykite, aš žaidžiu</w:t>
            </w:r>
            <w:r w:rsidRPr="00372924">
              <w:rPr>
                <w:rFonts w:ascii="Times New Roman" w:hAnsi="Times New Roman"/>
              </w:rPr>
              <w:t>“</w:t>
            </w:r>
          </w:p>
          <w:p w:rsidR="003303D8" w:rsidRPr="00372924" w:rsidRDefault="003303D8" w:rsidP="0037292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2924">
              <w:rPr>
                <w:rFonts w:ascii="Times New Roman" w:hAnsi="Times New Roman"/>
                <w:sz w:val="24"/>
                <w:szCs w:val="24"/>
              </w:rPr>
              <w:t xml:space="preserve">Priešmokyklinės grupės ekskursija į Babtų </w:t>
            </w:r>
            <w:r w:rsidR="0044087D" w:rsidRPr="00372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24">
              <w:rPr>
                <w:rFonts w:ascii="Times New Roman" w:hAnsi="Times New Roman"/>
                <w:sz w:val="24"/>
                <w:szCs w:val="24"/>
              </w:rPr>
              <w:t>gimnaziją – „Susipažink su mokytojais ir mokykla“.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833BE8" w:rsidRDefault="003303D8" w:rsidP="00610B53">
            <w:pPr>
              <w:spacing w:line="360" w:lineRule="auto"/>
              <w:rPr>
                <w:sz w:val="28"/>
                <w:szCs w:val="28"/>
              </w:rPr>
            </w:pPr>
          </w:p>
          <w:p w:rsidR="003303D8" w:rsidRPr="00227C7C" w:rsidRDefault="003303D8" w:rsidP="00610B53">
            <w:pPr>
              <w:spacing w:line="360" w:lineRule="auto"/>
            </w:pPr>
            <w:r w:rsidRPr="00227C7C">
              <w:t>R. Penkinienė</w:t>
            </w:r>
          </w:p>
          <w:p w:rsidR="003303D8" w:rsidRPr="00227C7C" w:rsidRDefault="003303D8" w:rsidP="00610B53">
            <w:pPr>
              <w:spacing w:line="360" w:lineRule="auto"/>
            </w:pPr>
          </w:p>
          <w:p w:rsidR="00FF52F9" w:rsidRDefault="00FF52F9" w:rsidP="00610B53">
            <w:pPr>
              <w:spacing w:line="360" w:lineRule="auto"/>
            </w:pPr>
            <w:r>
              <w:t>R. Sasnauskienė</w:t>
            </w:r>
          </w:p>
          <w:p w:rsidR="00FF52F9" w:rsidRDefault="00FF52F9" w:rsidP="00610B53">
            <w:pPr>
              <w:spacing w:line="360" w:lineRule="auto"/>
            </w:pPr>
          </w:p>
          <w:p w:rsidR="00FF52F9" w:rsidRDefault="00FF52F9" w:rsidP="00610B53">
            <w:pPr>
              <w:spacing w:line="360" w:lineRule="auto"/>
            </w:pPr>
          </w:p>
          <w:p w:rsidR="00036404" w:rsidRDefault="003303D8" w:rsidP="00610B53">
            <w:pPr>
              <w:spacing w:line="360" w:lineRule="auto"/>
            </w:pPr>
            <w:r>
              <w:t>A. Trumpiškienė</w:t>
            </w:r>
          </w:p>
          <w:p w:rsidR="003303D8" w:rsidRDefault="003303D8" w:rsidP="00610B53">
            <w:pPr>
              <w:spacing w:line="360" w:lineRule="auto"/>
            </w:pPr>
            <w:r>
              <w:t>S. Vaitaitienė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pStyle w:val="ListParagraph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03D8" w:rsidRDefault="003303D8" w:rsidP="00610B5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mėn.</w:t>
            </w:r>
          </w:p>
          <w:p w:rsidR="003303D8" w:rsidRPr="00227C7C" w:rsidRDefault="003303D8" w:rsidP="00610B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303D8" w:rsidRDefault="003303D8" w:rsidP="00610B5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mėn.</w:t>
            </w:r>
          </w:p>
          <w:p w:rsidR="00FF52F9" w:rsidRDefault="00FF52F9" w:rsidP="00FF52F9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52F9" w:rsidRDefault="00FF52F9" w:rsidP="00FF52F9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52F9" w:rsidRDefault="00FF52F9" w:rsidP="00FF52F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mėn.</w:t>
            </w:r>
          </w:p>
          <w:p w:rsidR="003303D8" w:rsidRPr="0098211A" w:rsidRDefault="00541212" w:rsidP="00610B5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03, 04</w:t>
            </w:r>
            <w:r w:rsidR="003303D8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  <w:tr w:rsidR="003303D8" w:rsidTr="00036404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FA3A62" w:rsidRDefault="003303D8" w:rsidP="00610B53">
            <w:pPr>
              <w:spacing w:line="360" w:lineRule="auto"/>
            </w:pPr>
            <w:r>
              <w:rPr>
                <w:b/>
              </w:rPr>
              <w:t>1.1.</w:t>
            </w:r>
            <w:r w:rsidR="00B62558">
              <w:rPr>
                <w:b/>
              </w:rPr>
              <w:t>1.</w:t>
            </w:r>
            <w:r>
              <w:rPr>
                <w:b/>
              </w:rPr>
              <w:t xml:space="preserve">5. </w:t>
            </w:r>
            <w:r w:rsidR="00560436" w:rsidRPr="00560436">
              <w:t xml:space="preserve">Organizuoti </w:t>
            </w:r>
            <w:r w:rsidR="00560436">
              <w:rPr>
                <w:lang w:val="pt-BR"/>
              </w:rPr>
              <w:t>ugdomąsias</w:t>
            </w:r>
            <w:r>
              <w:rPr>
                <w:lang w:val="pt-BR"/>
              </w:rPr>
              <w:t xml:space="preserve"> </w:t>
            </w:r>
            <w:r w:rsidR="00560436">
              <w:rPr>
                <w:lang w:val="pt-BR"/>
              </w:rPr>
              <w:t xml:space="preserve">veiklas </w:t>
            </w:r>
            <w:r w:rsidRPr="00A22B40">
              <w:rPr>
                <w:lang w:val="pt-BR"/>
              </w:rPr>
              <w:t xml:space="preserve"> netradicinėse aplinkose (</w:t>
            </w:r>
            <w:r>
              <w:rPr>
                <w:lang w:val="pt-BR"/>
              </w:rPr>
              <w:t xml:space="preserve">kraštotyros </w:t>
            </w:r>
            <w:r w:rsidRPr="00A22B40">
              <w:rPr>
                <w:lang w:val="pt-BR"/>
              </w:rPr>
              <w:t xml:space="preserve">muziejuje, </w:t>
            </w:r>
            <w:r>
              <w:rPr>
                <w:lang w:val="pt-BR"/>
              </w:rPr>
              <w:t>bibliotekoje, šeimos aplinkoje ir k</w:t>
            </w:r>
            <w:r w:rsidRPr="00A22B40">
              <w:rPr>
                <w:lang w:val="pt-BR"/>
              </w:rPr>
              <w:t>t.).</w:t>
            </w:r>
          </w:p>
          <w:p w:rsidR="003303D8" w:rsidRPr="0098211A" w:rsidRDefault="003303D8" w:rsidP="00610B53">
            <w:pPr>
              <w:spacing w:line="360" w:lineRule="auto"/>
              <w:rPr>
                <w:b/>
              </w:rPr>
            </w:pPr>
            <w:r>
              <w:rPr>
                <w:b/>
              </w:rPr>
              <w:t>1.1.</w:t>
            </w:r>
            <w:r w:rsidR="00C952A4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98211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60436" w:rsidRPr="00560436">
              <w:t xml:space="preserve">Įgyvendinti </w:t>
            </w:r>
            <w:r w:rsidR="00560436">
              <w:t>j</w:t>
            </w:r>
            <w:r>
              <w:t>aunesniosios gru</w:t>
            </w:r>
            <w:r w:rsidR="00560436">
              <w:t xml:space="preserve">pės ugdomosios </w:t>
            </w:r>
            <w:r w:rsidR="00560436">
              <w:lastRenderedPageBreak/>
              <w:t>veiklos projektą</w:t>
            </w:r>
            <w:r>
              <w:t xml:space="preserve"> – „Aš galiu“.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pStyle w:val="ListParagraph"/>
              <w:spacing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R. Sasnauskienė</w:t>
            </w:r>
          </w:p>
          <w:p w:rsidR="003303D8" w:rsidRDefault="003303D8" w:rsidP="00610B53">
            <w:pPr>
              <w:pStyle w:val="ListParagraph"/>
              <w:spacing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  <w:p w:rsidR="003303D8" w:rsidRDefault="003303D8" w:rsidP="00610B53">
            <w:pPr>
              <w:pStyle w:val="ListParagraph"/>
              <w:spacing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  <w:p w:rsidR="003303D8" w:rsidRPr="001675F5" w:rsidRDefault="003303D8" w:rsidP="00610B53">
            <w:pPr>
              <w:pStyle w:val="ListParagraph"/>
              <w:spacing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Trumpiškienė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center"/>
            </w:pPr>
            <w:r>
              <w:t>01,02,03,10 mėn.</w:t>
            </w:r>
          </w:p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Iki 05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  <w:tr w:rsidR="003303D8" w:rsidTr="00036404">
        <w:trPr>
          <w:trHeight w:val="558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D8" w:rsidRPr="00715B87" w:rsidRDefault="00560436" w:rsidP="00610B53">
            <w:pPr>
              <w:pStyle w:val="BodyText"/>
              <w:spacing w:line="360" w:lineRule="auto"/>
              <w:ind w:left="360"/>
              <w:rPr>
                <w:bCs/>
                <w:iCs/>
                <w:lang w:val="en-US"/>
              </w:rPr>
            </w:pPr>
            <w:r>
              <w:lastRenderedPageBreak/>
              <w:t>1.1.</w:t>
            </w:r>
            <w:r w:rsidR="003303D8">
              <w:t xml:space="preserve">2. </w:t>
            </w:r>
            <w:proofErr w:type="spellStart"/>
            <w:r w:rsidR="003303D8" w:rsidRPr="00885B43">
              <w:rPr>
                <w:bCs/>
                <w:iCs/>
                <w:lang w:val="en-US"/>
              </w:rPr>
              <w:t>Tobulinti</w:t>
            </w:r>
            <w:proofErr w:type="spellEnd"/>
            <w:r w:rsidR="003303D8" w:rsidRPr="00885B43">
              <w:rPr>
                <w:bCs/>
                <w:iCs/>
                <w:lang w:val="en-US"/>
              </w:rPr>
              <w:t xml:space="preserve"> </w:t>
            </w:r>
            <w:proofErr w:type="spellStart"/>
            <w:proofErr w:type="gramStart"/>
            <w:r w:rsidR="003303D8" w:rsidRPr="00885B43">
              <w:rPr>
                <w:bCs/>
                <w:iCs/>
                <w:lang w:val="en-US"/>
              </w:rPr>
              <w:t>gebėjimus</w:t>
            </w:r>
            <w:proofErr w:type="spellEnd"/>
            <w:r w:rsidR="003303D8" w:rsidRPr="00885B43">
              <w:rPr>
                <w:bCs/>
                <w:iCs/>
                <w:lang w:val="en-US"/>
              </w:rPr>
              <w:t xml:space="preserve">  </w:t>
            </w:r>
            <w:proofErr w:type="spellStart"/>
            <w:r w:rsidR="003303D8" w:rsidRPr="00885B43">
              <w:rPr>
                <w:bCs/>
                <w:iCs/>
                <w:lang w:val="en-US"/>
              </w:rPr>
              <w:t>verti</w:t>
            </w:r>
            <w:r w:rsidR="003303D8">
              <w:rPr>
                <w:bCs/>
                <w:iCs/>
                <w:lang w:val="en-US"/>
              </w:rPr>
              <w:t>nti</w:t>
            </w:r>
            <w:proofErr w:type="spellEnd"/>
            <w:proofErr w:type="gramEnd"/>
            <w:r w:rsidR="003303D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3303D8">
              <w:rPr>
                <w:bCs/>
                <w:iCs/>
                <w:lang w:val="en-US"/>
              </w:rPr>
              <w:t>vaikų</w:t>
            </w:r>
            <w:proofErr w:type="spellEnd"/>
            <w:r w:rsidR="003303D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3303D8">
              <w:rPr>
                <w:bCs/>
                <w:iCs/>
                <w:lang w:val="en-US"/>
              </w:rPr>
              <w:t>pasiekimus</w:t>
            </w:r>
            <w:proofErr w:type="spellEnd"/>
            <w:r w:rsidR="003303D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3303D8">
              <w:rPr>
                <w:bCs/>
                <w:iCs/>
                <w:lang w:val="en-US"/>
              </w:rPr>
              <w:t>ir</w:t>
            </w:r>
            <w:proofErr w:type="spellEnd"/>
            <w:r w:rsidR="003303D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3303D8">
              <w:rPr>
                <w:bCs/>
                <w:iCs/>
                <w:lang w:val="en-US"/>
              </w:rPr>
              <w:t>pažangą</w:t>
            </w:r>
            <w:proofErr w:type="spellEnd"/>
            <w:r w:rsidR="003303D8" w:rsidRPr="00885B43">
              <w:rPr>
                <w:bCs/>
                <w:iCs/>
                <w:lang w:val="en-US"/>
              </w:rPr>
              <w:t>.</w:t>
            </w:r>
          </w:p>
          <w:p w:rsidR="003303D8" w:rsidRDefault="003303D8" w:rsidP="00610B53">
            <w:pPr>
              <w:pStyle w:val="BodyText"/>
              <w:spacing w:line="360" w:lineRule="auto"/>
              <w:ind w:left="360"/>
            </w:pPr>
          </w:p>
          <w:p w:rsidR="003303D8" w:rsidRPr="005A3B0A" w:rsidRDefault="003303D8" w:rsidP="00610B53">
            <w:pPr>
              <w:pStyle w:val="BodyText"/>
              <w:spacing w:line="360" w:lineRule="auto"/>
              <w:ind w:left="360"/>
            </w:pPr>
          </w:p>
          <w:p w:rsidR="003303D8" w:rsidRDefault="003303D8" w:rsidP="00610B53">
            <w:pPr>
              <w:spacing w:line="360" w:lineRule="auto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4" w:rsidRDefault="00560436" w:rsidP="00036404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3303D8">
              <w:rPr>
                <w:b/>
              </w:rPr>
              <w:t>.1.</w:t>
            </w:r>
            <w:r>
              <w:rPr>
                <w:b/>
              </w:rPr>
              <w:t>2.1.</w:t>
            </w:r>
            <w:r w:rsidR="003303D8">
              <w:rPr>
                <w:b/>
              </w:rPr>
              <w:t xml:space="preserve"> </w:t>
            </w:r>
            <w:r w:rsidR="00B62558">
              <w:rPr>
                <w:b/>
              </w:rPr>
              <w:t>METODINĖJE TARYBOJ</w:t>
            </w:r>
            <w:r w:rsidR="00B62558" w:rsidRPr="000B3950">
              <w:rPr>
                <w:b/>
              </w:rPr>
              <w:t>E</w:t>
            </w:r>
            <w:r w:rsidR="003303D8" w:rsidRPr="0021663D">
              <w:rPr>
                <w:b/>
              </w:rPr>
              <w:t>:</w:t>
            </w:r>
          </w:p>
          <w:p w:rsidR="00036404" w:rsidRPr="00036404" w:rsidRDefault="00560436" w:rsidP="00B6255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Organizuoti atvirą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 xml:space="preserve">aukl. V. Blaževičienės veiklą 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>ikimokyklinėje grupėje.</w:t>
            </w:r>
          </w:p>
          <w:p w:rsidR="003303D8" w:rsidRPr="00036404" w:rsidRDefault="00560436" w:rsidP="00B6255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Analizuoti</w:t>
            </w:r>
            <w:r w:rsidRPr="00036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v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aiko pažinimo 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galimybe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s, aktyvaus </w:t>
            </w:r>
            <w:r w:rsidR="00B62558" w:rsidRPr="00036404">
              <w:rPr>
                <w:rFonts w:ascii="Times New Roman" w:hAnsi="Times New Roman"/>
                <w:sz w:val="24"/>
                <w:szCs w:val="24"/>
                <w:lang w:val="de-DE"/>
              </w:rPr>
              <w:t>dalyvavimo veikloje ir gebėjimų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 įsivertinti pasiekimus </w:t>
            </w:r>
            <w:r w:rsidRPr="00036404">
              <w:rPr>
                <w:rFonts w:ascii="Times New Roman" w:hAnsi="Times New Roman"/>
                <w:sz w:val="24"/>
                <w:szCs w:val="24"/>
                <w:lang w:val="de-DE"/>
              </w:rPr>
              <w:t>skatinimą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541212" w:rsidRDefault="003303D8" w:rsidP="00610B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03D8" w:rsidRDefault="00B62558" w:rsidP="00610B53">
            <w:pPr>
              <w:spacing w:line="360" w:lineRule="auto"/>
              <w:jc w:val="center"/>
            </w:pPr>
            <w:r>
              <w:t>A. Trumpiškienė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541212" w:rsidRDefault="003303D8" w:rsidP="00610B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03D8" w:rsidRDefault="00B62558" w:rsidP="00610B53">
            <w:pPr>
              <w:spacing w:line="360" w:lineRule="auto"/>
              <w:jc w:val="center"/>
            </w:pPr>
            <w:r>
              <w:t>11</w:t>
            </w:r>
            <w:r w:rsidR="003303D8">
              <w:t xml:space="preserve"> mėn.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D8" w:rsidRDefault="00C952A4" w:rsidP="00610B53">
            <w:pPr>
              <w:spacing w:line="360" w:lineRule="auto"/>
            </w:pPr>
            <w:r>
              <w:t xml:space="preserve">Bus sudarytas </w:t>
            </w:r>
            <w:r w:rsidR="003303D8">
              <w:t xml:space="preserve">vaikų pasiekimų vertinimo </w:t>
            </w:r>
            <w:r>
              <w:t>modelio projektas, ped</w:t>
            </w:r>
            <w:r w:rsidR="003303D8">
              <w:t>agogai ir tėvai susipažins su nauju vaikų pasiekimų aprašu, bendradarbiaus tarpusavyje vertinant vaikų gebėjimus, pažangą.</w:t>
            </w:r>
            <w:r>
              <w:t xml:space="preserve"> Organizuojamuose renginiuose atsiskleis vaikų pažanga.</w:t>
            </w:r>
          </w:p>
        </w:tc>
      </w:tr>
      <w:tr w:rsidR="003303D8" w:rsidTr="00036404">
        <w:trPr>
          <w:trHeight w:val="8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pStyle w:val="BodyText"/>
              <w:spacing w:line="360" w:lineRule="auto"/>
              <w:ind w:left="360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8" w:rsidRDefault="00560436" w:rsidP="00B62558">
            <w:pPr>
              <w:spacing w:line="360" w:lineRule="auto"/>
              <w:rPr>
                <w:b/>
              </w:rPr>
            </w:pPr>
            <w:r>
              <w:rPr>
                <w:b/>
              </w:rPr>
              <w:t>1.1.2</w:t>
            </w:r>
            <w:r w:rsidR="003303D8">
              <w:rPr>
                <w:b/>
              </w:rPr>
              <w:t>.</w:t>
            </w:r>
            <w:r>
              <w:rPr>
                <w:b/>
              </w:rPr>
              <w:t>2</w:t>
            </w:r>
            <w:r w:rsidR="00B62558" w:rsidRPr="0021663D">
              <w:rPr>
                <w:b/>
              </w:rPr>
              <w:t xml:space="preserve"> MOKYTOJŲ TARYBOS POSĖDIS</w:t>
            </w:r>
            <w:r w:rsidR="003303D8" w:rsidRPr="000B3950">
              <w:rPr>
                <w:b/>
              </w:rPr>
              <w:t>:</w:t>
            </w:r>
          </w:p>
          <w:p w:rsidR="00B62558" w:rsidRDefault="00560436" w:rsidP="00036404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Analizuoti 2015 m. Veiklos plano ataskaitą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, 2016  metų  veiklos 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gaire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44087D" w:rsidRPr="00036404" w:rsidRDefault="00560436" w:rsidP="00036404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Aptarti ugdymo proceso modeliavimą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ientuotą</w:t>
            </w:r>
            <w:r w:rsidR="00B62558" w:rsidRPr="00036404">
              <w:rPr>
                <w:rFonts w:ascii="Times New Roman" w:hAnsi="Times New Roman"/>
                <w:sz w:val="24"/>
                <w:szCs w:val="24"/>
              </w:rPr>
              <w:t xml:space="preserve"> į vaiko pasiekimus</w:t>
            </w:r>
            <w:r w:rsidR="00B62558" w:rsidRPr="0003640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  <w:p w:rsidR="003303D8" w:rsidRDefault="00B62558" w:rsidP="00B62558">
            <w:pPr>
              <w:spacing w:line="360" w:lineRule="auto"/>
              <w:jc w:val="center"/>
            </w:pPr>
            <w:r>
              <w:t xml:space="preserve">R. Rubinskienė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9764CD" w:rsidRDefault="003303D8" w:rsidP="00610B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03D8" w:rsidRDefault="00B62558" w:rsidP="00610B53">
            <w:pPr>
              <w:spacing w:line="360" w:lineRule="auto"/>
              <w:jc w:val="center"/>
            </w:pPr>
            <w:r>
              <w:t>12</w:t>
            </w:r>
            <w:r w:rsidR="003303D8">
              <w:t xml:space="preserve"> mėn.</w:t>
            </w:r>
          </w:p>
          <w:p w:rsidR="003303D8" w:rsidRDefault="003303D8" w:rsidP="00610B53">
            <w:pPr>
              <w:spacing w:line="360" w:lineRule="auto"/>
              <w:jc w:val="center"/>
            </w:pPr>
          </w:p>
          <w:p w:rsidR="003303D8" w:rsidRDefault="003303D8" w:rsidP="00610B53">
            <w:pPr>
              <w:spacing w:line="360" w:lineRule="auto"/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  <w:tr w:rsidR="003303D8" w:rsidTr="00036404">
        <w:trPr>
          <w:trHeight w:val="8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pStyle w:val="BodyText"/>
              <w:spacing w:line="360" w:lineRule="auto"/>
              <w:ind w:left="360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Pr="00E062AC" w:rsidRDefault="00560436" w:rsidP="00610B53">
            <w:pPr>
              <w:spacing w:line="360" w:lineRule="auto"/>
              <w:ind w:left="72"/>
              <w:rPr>
                <w:b/>
              </w:rPr>
            </w:pPr>
            <w:r>
              <w:rPr>
                <w:b/>
              </w:rPr>
              <w:t>1.1</w:t>
            </w:r>
            <w:r w:rsidR="003303D8" w:rsidRPr="00E062AC">
              <w:rPr>
                <w:b/>
              </w:rPr>
              <w:t xml:space="preserve">.2.3. </w:t>
            </w:r>
            <w:r>
              <w:rPr>
                <w:b/>
              </w:rPr>
              <w:t>ORGANIZUOTI RENGINIUS</w:t>
            </w:r>
            <w:r w:rsidR="003303D8" w:rsidRPr="00E062AC">
              <w:rPr>
                <w:b/>
              </w:rPr>
              <w:t>:</w:t>
            </w:r>
          </w:p>
          <w:p w:rsidR="003303D8" w:rsidRDefault="003303D8" w:rsidP="0003640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Vaikų piešinių paroda „Mano tėvynė</w:t>
            </w:r>
            <w:r w:rsidR="0067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- Lietuva“ – skirta Vasario 16 – tąjai</w:t>
            </w:r>
            <w:r w:rsidR="00FF52F9">
              <w:rPr>
                <w:rFonts w:ascii="Times New Roman" w:hAnsi="Times New Roman"/>
                <w:sz w:val="24"/>
                <w:szCs w:val="24"/>
              </w:rPr>
              <w:t>, Kauno r. 60 mečiui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3D8" w:rsidRDefault="003303D8" w:rsidP="0044087D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Knygelių popietė – „Mėgstamiausia mano knygelė“.</w:t>
            </w:r>
          </w:p>
          <w:p w:rsidR="003303D8" w:rsidRDefault="003303D8" w:rsidP="0044087D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Viktorina „Ar jau galiu eiti į mokyklą“.</w:t>
            </w:r>
          </w:p>
          <w:p w:rsidR="0044087D" w:rsidRPr="00036404" w:rsidRDefault="003303D8" w:rsidP="0003640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Šeimos darbų paroda „Mano batai buvo du“.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ind w:left="-51"/>
            </w:pPr>
            <w:r>
              <w:t>R. Benevičienė</w:t>
            </w:r>
          </w:p>
          <w:p w:rsidR="003303D8" w:rsidRPr="00E062AC" w:rsidRDefault="003303D8" w:rsidP="00610B53">
            <w:pPr>
              <w:spacing w:line="360" w:lineRule="auto"/>
              <w:ind w:left="-51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D. Kuzmienė</w:t>
            </w:r>
          </w:p>
          <w:p w:rsidR="003303D8" w:rsidRDefault="003303D8" w:rsidP="00610B53">
            <w:pPr>
              <w:spacing w:line="360" w:lineRule="auto"/>
              <w:jc w:val="center"/>
            </w:pPr>
          </w:p>
          <w:p w:rsidR="003303D8" w:rsidRPr="00036404" w:rsidRDefault="003303D8" w:rsidP="00036404">
            <w:pPr>
              <w:spacing w:line="360" w:lineRule="auto"/>
              <w:ind w:left="-108"/>
              <w:jc w:val="center"/>
            </w:pPr>
            <w:r w:rsidRPr="00036404">
              <w:t>D.Garbaliauskienė</w:t>
            </w:r>
          </w:p>
          <w:p w:rsidR="003303D8" w:rsidRDefault="003303D8" w:rsidP="00610B53">
            <w:pPr>
              <w:spacing w:line="360" w:lineRule="auto"/>
              <w:jc w:val="center"/>
            </w:pPr>
            <w:r>
              <w:t>L.Paulauskaitė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center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02 mėn.</w:t>
            </w:r>
          </w:p>
          <w:p w:rsidR="003303D8" w:rsidRPr="00E062AC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 xml:space="preserve">03 mėn. </w:t>
            </w:r>
          </w:p>
          <w:p w:rsidR="003303D8" w:rsidRDefault="003303D8" w:rsidP="00610B53">
            <w:pPr>
              <w:spacing w:line="360" w:lineRule="auto"/>
            </w:pPr>
          </w:p>
          <w:p w:rsidR="003303D8" w:rsidRDefault="003303D8" w:rsidP="00610B53">
            <w:pPr>
              <w:spacing w:line="360" w:lineRule="auto"/>
              <w:jc w:val="center"/>
            </w:pPr>
            <w:r>
              <w:t>04 mėn.</w:t>
            </w:r>
          </w:p>
          <w:p w:rsidR="003303D8" w:rsidRDefault="003303D8" w:rsidP="00610B53">
            <w:pPr>
              <w:spacing w:line="360" w:lineRule="auto"/>
              <w:jc w:val="center"/>
            </w:pPr>
            <w:r>
              <w:t>05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  <w:tr w:rsidR="003303D8" w:rsidTr="00036404">
        <w:trPr>
          <w:trHeight w:val="8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pStyle w:val="BodyText"/>
              <w:spacing w:line="360" w:lineRule="auto"/>
              <w:ind w:left="360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D" w:rsidRDefault="00560436" w:rsidP="00610B53">
            <w:pPr>
              <w:spacing w:line="360" w:lineRule="auto"/>
            </w:pPr>
            <w:r>
              <w:rPr>
                <w:b/>
              </w:rPr>
              <w:t>1.1.2</w:t>
            </w:r>
            <w:r w:rsidR="003303D8">
              <w:rPr>
                <w:b/>
              </w:rPr>
              <w:t xml:space="preserve">.4. </w:t>
            </w:r>
            <w:r>
              <w:t>Į</w:t>
            </w:r>
            <w:r w:rsidRPr="00560436">
              <w:t xml:space="preserve">gyvendinti </w:t>
            </w:r>
            <w:r>
              <w:t>„Nykštukų„ gr. ir Babtų bibiotekos u</w:t>
            </w:r>
            <w:r w:rsidR="003303D8">
              <w:t>gdo</w:t>
            </w:r>
            <w:r>
              <w:t xml:space="preserve">mosios veiklos projektą </w:t>
            </w:r>
            <w:r w:rsidR="003303D8">
              <w:t>- „Draugauju su knyga“.</w:t>
            </w:r>
          </w:p>
          <w:p w:rsidR="0044087D" w:rsidRPr="009764CD" w:rsidRDefault="0044087D" w:rsidP="00610B53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  <w:r>
              <w:t>R. Benevičienė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</w:pPr>
            <w:r>
              <w:t>Iki 06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8" w:rsidRDefault="003303D8" w:rsidP="00610B53">
            <w:pPr>
              <w:spacing w:line="360" w:lineRule="auto"/>
              <w:jc w:val="both"/>
            </w:pPr>
          </w:p>
        </w:tc>
      </w:tr>
    </w:tbl>
    <w:p w:rsidR="0044087D" w:rsidRDefault="0044087D" w:rsidP="00291BAC">
      <w:pPr>
        <w:autoSpaceDE w:val="0"/>
        <w:autoSpaceDN w:val="0"/>
        <w:adjustRightInd w:val="0"/>
        <w:rPr>
          <w:b/>
        </w:rPr>
      </w:pPr>
    </w:p>
    <w:p w:rsidR="0044087D" w:rsidRDefault="0044087D" w:rsidP="00291BAC">
      <w:pPr>
        <w:autoSpaceDE w:val="0"/>
        <w:autoSpaceDN w:val="0"/>
        <w:adjustRightInd w:val="0"/>
        <w:rPr>
          <w:b/>
        </w:rPr>
      </w:pPr>
    </w:p>
    <w:p w:rsidR="00291BAC" w:rsidRDefault="0044087D" w:rsidP="00A12F4E">
      <w:p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833BE8">
        <w:rPr>
          <w:b/>
        </w:rPr>
        <w:t xml:space="preserve">. </w:t>
      </w:r>
      <w:r w:rsidR="00291BAC" w:rsidRPr="001F3A92">
        <w:rPr>
          <w:b/>
        </w:rPr>
        <w:t xml:space="preserve">PRIORITETAS: </w:t>
      </w:r>
      <w:r w:rsidR="00A12F4E">
        <w:rPr>
          <w:b/>
        </w:rPr>
        <w:t xml:space="preserve"> </w:t>
      </w:r>
      <w:r w:rsidR="00A12F4E" w:rsidRPr="00C27180">
        <w:rPr>
          <w:rFonts w:ascii="TimesNewRomanPSMT" w:hAnsi="TimesNewRomanPSMT" w:cs="TimesNewRomanPSMT"/>
          <w:b/>
        </w:rPr>
        <w:t>VEIKLIOS, SAUGIOS IR SVEIKĄ GYVENSENĄ PROPAGUOJANČIOS ĮSTAIGOS BENDRUOMENĖS FORMAVIMAS</w:t>
      </w:r>
      <w:r w:rsidR="00C27180" w:rsidRPr="002C0FD5">
        <w:t xml:space="preserve">                           </w:t>
      </w:r>
    </w:p>
    <w:p w:rsidR="00291BAC" w:rsidRDefault="0044087D" w:rsidP="00833BE8">
      <w:pPr>
        <w:spacing w:line="360" w:lineRule="auto"/>
      </w:pPr>
      <w:r>
        <w:rPr>
          <w:b/>
        </w:rPr>
        <w:t>2.</w:t>
      </w:r>
      <w:r w:rsidR="00291BAC">
        <w:rPr>
          <w:b/>
        </w:rPr>
        <w:t xml:space="preserve">1. TIKSLAS: </w:t>
      </w:r>
      <w:r w:rsidR="00A12F4E">
        <w:t>UŽTIKRINTI, KAD ĮSTAIGOS VEIKLA STIPRINTŲ BENDRUOMENĖS NARIŲ SVEIKATĄ.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18"/>
        <w:gridCol w:w="2127"/>
        <w:gridCol w:w="1559"/>
        <w:gridCol w:w="2956"/>
      </w:tblGrid>
      <w:tr w:rsidR="00291BAC" w:rsidTr="009C42A3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Default="00291BAC" w:rsidP="009C42A3"/>
          <w:p w:rsidR="00291BAC" w:rsidRDefault="00291BAC" w:rsidP="009C42A3">
            <w:pPr>
              <w:jc w:val="center"/>
            </w:pPr>
            <w:r>
              <w:t>Uždaviniai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Default="00291BAC" w:rsidP="009C42A3"/>
          <w:p w:rsidR="00291BAC" w:rsidRDefault="00291BAC" w:rsidP="009C42A3">
            <w:pPr>
              <w:jc w:val="center"/>
            </w:pPr>
            <w:r>
              <w:t>Priemonės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084A39" w:rsidRDefault="00291BAC" w:rsidP="009C42A3">
            <w:pPr>
              <w:jc w:val="center"/>
              <w:rPr>
                <w:sz w:val="16"/>
                <w:szCs w:val="16"/>
              </w:rPr>
            </w:pPr>
          </w:p>
          <w:p w:rsidR="00291BAC" w:rsidRDefault="00291BAC" w:rsidP="009C42A3">
            <w:pPr>
              <w:jc w:val="center"/>
            </w:pPr>
            <w:r>
              <w:t>Atsakingi asmenys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Default="00291BAC" w:rsidP="009C42A3">
            <w:pPr>
              <w:jc w:val="center"/>
            </w:pPr>
          </w:p>
          <w:p w:rsidR="00291BAC" w:rsidRDefault="00291BAC" w:rsidP="009C42A3">
            <w:pPr>
              <w:jc w:val="center"/>
            </w:pPr>
            <w:r>
              <w:t xml:space="preserve">Terminai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Default="00291BAC" w:rsidP="009C42A3"/>
          <w:p w:rsidR="00291BAC" w:rsidRDefault="00291BAC" w:rsidP="009C42A3">
            <w:pPr>
              <w:jc w:val="center"/>
            </w:pPr>
            <w:r>
              <w:t>Laukiamas rezultatas</w:t>
            </w:r>
          </w:p>
        </w:tc>
      </w:tr>
      <w:tr w:rsidR="00291BAC" w:rsidTr="009C42A3">
        <w:trPr>
          <w:trHeight w:val="69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DD" w:rsidRPr="005A3B0A" w:rsidRDefault="0044087D" w:rsidP="00D16CC4">
            <w:pPr>
              <w:pStyle w:val="BodyText"/>
              <w:spacing w:line="360" w:lineRule="auto"/>
              <w:ind w:left="360"/>
            </w:pPr>
            <w:r>
              <w:t>2.</w:t>
            </w:r>
            <w:r w:rsidR="00291BAC">
              <w:t xml:space="preserve">1.1. </w:t>
            </w:r>
            <w:r w:rsidR="00F07ADD">
              <w:t>Taikyti aktyvius ugdymo metodus</w:t>
            </w:r>
            <w:r w:rsidR="00F07ADD" w:rsidRPr="005A3B0A">
              <w:t xml:space="preserve"> </w:t>
            </w:r>
            <w:r w:rsidR="00F07ADD">
              <w:t xml:space="preserve">ugdant </w:t>
            </w:r>
            <w:r w:rsidR="00F07ADD" w:rsidRPr="005A3B0A">
              <w:t>sveiką gyvenseną.</w:t>
            </w:r>
          </w:p>
          <w:p w:rsidR="00F07ADD" w:rsidRDefault="00F07ADD" w:rsidP="00D16CC4">
            <w:pPr>
              <w:spacing w:line="360" w:lineRule="auto"/>
              <w:ind w:left="284"/>
            </w:pPr>
          </w:p>
          <w:p w:rsidR="00291BAC" w:rsidRDefault="00291BAC" w:rsidP="00D16CC4">
            <w:pPr>
              <w:spacing w:line="360" w:lineRule="auto"/>
              <w:ind w:left="284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4" w:rsidRDefault="0044087D" w:rsidP="00036404">
            <w:pPr>
              <w:pStyle w:val="BodyText"/>
              <w:spacing w:line="360" w:lineRule="auto"/>
              <w:ind w:left="72"/>
              <w:rPr>
                <w:b/>
              </w:rPr>
            </w:pPr>
            <w:r>
              <w:rPr>
                <w:b/>
              </w:rPr>
              <w:t>2.</w:t>
            </w:r>
            <w:r w:rsidR="00291BAC">
              <w:rPr>
                <w:b/>
              </w:rPr>
              <w:t>1.1.1.</w:t>
            </w:r>
            <w:r w:rsidR="0037031D">
              <w:rPr>
                <w:b/>
              </w:rPr>
              <w:t xml:space="preserve"> </w:t>
            </w:r>
            <w:r>
              <w:rPr>
                <w:b/>
              </w:rPr>
              <w:t>METODINĖ TARYBA</w:t>
            </w:r>
            <w:r w:rsidRPr="000B3950">
              <w:rPr>
                <w:b/>
              </w:rPr>
              <w:t>:</w:t>
            </w:r>
          </w:p>
          <w:p w:rsidR="0044087D" w:rsidRPr="00036404" w:rsidRDefault="0085195E" w:rsidP="00036404">
            <w:pPr>
              <w:pStyle w:val="BodyTex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>
              <w:t>Organizuoti atvirą</w:t>
            </w:r>
            <w:r w:rsidR="0044087D">
              <w:t xml:space="preserve"> aukl. D. Garbaliauskienės kūno kultūros v</w:t>
            </w:r>
            <w:r>
              <w:t>eiklą</w:t>
            </w:r>
            <w:r w:rsidR="0044087D">
              <w:t xml:space="preserve"> priešmokyklinėje grupėje.</w:t>
            </w:r>
          </w:p>
          <w:p w:rsidR="00291BAC" w:rsidRPr="00036404" w:rsidRDefault="0085195E" w:rsidP="00036404">
            <w:pPr>
              <w:pStyle w:val="BodyTex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>
              <w:t>Atlikti k</w:t>
            </w:r>
            <w:r w:rsidR="0044087D">
              <w:t>ūno kultūros programinės medžiagos parinkimo,</w:t>
            </w:r>
            <w:r>
              <w:t xml:space="preserve">  apimties analizę</w:t>
            </w:r>
            <w:r w:rsidR="0044087D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1F3A92" w:rsidRDefault="00291BAC" w:rsidP="00D16CC4">
            <w:pPr>
              <w:spacing w:line="360" w:lineRule="auto"/>
              <w:rPr>
                <w:sz w:val="32"/>
                <w:szCs w:val="32"/>
              </w:rPr>
            </w:pPr>
          </w:p>
          <w:p w:rsidR="00291BAC" w:rsidRDefault="0044087D" w:rsidP="00D16CC4">
            <w:pPr>
              <w:spacing w:line="360" w:lineRule="auto"/>
            </w:pPr>
            <w:r>
              <w:t>A.Trumpiškienė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6" w:rsidRPr="00D16CC4" w:rsidRDefault="00846E26" w:rsidP="00D16CC4">
            <w:pPr>
              <w:spacing w:line="360" w:lineRule="auto"/>
              <w:rPr>
                <w:sz w:val="16"/>
                <w:szCs w:val="16"/>
              </w:rPr>
            </w:pPr>
          </w:p>
          <w:p w:rsidR="00D16CC4" w:rsidRPr="00D16CC4" w:rsidRDefault="00D16CC4" w:rsidP="00D16CC4">
            <w:pPr>
              <w:spacing w:line="360" w:lineRule="auto"/>
              <w:rPr>
                <w:sz w:val="16"/>
                <w:szCs w:val="16"/>
              </w:rPr>
            </w:pPr>
          </w:p>
          <w:p w:rsidR="00291BAC" w:rsidRDefault="0044087D" w:rsidP="0044087D">
            <w:pPr>
              <w:spacing w:line="360" w:lineRule="auto"/>
              <w:jc w:val="center"/>
            </w:pPr>
            <w:r>
              <w:t>02 mėn.</w:t>
            </w:r>
            <w:r w:rsidR="00291BAC">
              <w:t xml:space="preserve"> 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AC" w:rsidRDefault="00291BAC" w:rsidP="00D16CC4">
            <w:pPr>
              <w:spacing w:line="360" w:lineRule="auto"/>
            </w:pPr>
            <w:r>
              <w:t>Bus formuojami įstaigos bendruomenės sveikos gyvensenos įpročiai, tenkinami fiziniai ir dvasiniai poreiki</w:t>
            </w:r>
            <w:r w:rsidR="00846E26">
              <w:t>ai. Vaikai, tėvai, pedagoga</w:t>
            </w:r>
            <w:r w:rsidR="0085195E">
              <w:t>i įsitrauks į organizuojamus</w:t>
            </w:r>
            <w:r w:rsidR="00846E26">
              <w:t xml:space="preserve"> renginiuose</w:t>
            </w:r>
            <w:r w:rsidR="00F07ADD">
              <w:t>. Pedagogai kūno</w:t>
            </w:r>
            <w:r w:rsidR="00100E42">
              <w:t xml:space="preserve"> kultūros veiklose taikys aktyvi</w:t>
            </w:r>
            <w:r w:rsidR="00F07ADD">
              <w:t>us metodus.</w:t>
            </w:r>
          </w:p>
        </w:tc>
      </w:tr>
      <w:tr w:rsidR="00291BAC" w:rsidTr="009C42A3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AC" w:rsidRDefault="00291BAC" w:rsidP="00D16CC4">
            <w:pPr>
              <w:pStyle w:val="BodyText"/>
              <w:tabs>
                <w:tab w:val="left" w:pos="1440"/>
              </w:tabs>
              <w:spacing w:line="360" w:lineRule="auto"/>
              <w:ind w:left="180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541212" w:rsidRDefault="0044087D" w:rsidP="00541212">
            <w:pPr>
              <w:pStyle w:val="BodyText"/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291BAC">
              <w:rPr>
                <w:b/>
              </w:rPr>
              <w:t xml:space="preserve">1.1.2. </w:t>
            </w:r>
            <w:r w:rsidRPr="0021663D">
              <w:rPr>
                <w:b/>
              </w:rPr>
              <w:t xml:space="preserve">MOKYTOJŲ TARYBOS POSĖDIS: </w:t>
            </w:r>
            <w:r w:rsidR="0085195E" w:rsidRPr="0085195E">
              <w:t>Aptarti</w:t>
            </w:r>
            <w:r w:rsidR="0085195E" w:rsidRPr="008519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„K</w:t>
            </w:r>
            <w:r w:rsidR="0085195E">
              <w:rPr>
                <w:color w:val="000000" w:themeColor="text1"/>
              </w:rPr>
              <w:t>ūno kultūros darbo forma</w:t>
            </w:r>
            <w:r w:rsidRPr="00E93505">
              <w:rPr>
                <w:color w:val="000000" w:themeColor="text1"/>
              </w:rPr>
              <w:t>s</w:t>
            </w:r>
            <w:r w:rsidR="0085195E">
              <w:rPr>
                <w:color w:val="000000" w:themeColor="text1"/>
              </w:rPr>
              <w:t xml:space="preserve"> ir metodus</w:t>
            </w:r>
            <w:r>
              <w:rPr>
                <w:color w:val="000000" w:themeColor="text1"/>
              </w:rPr>
              <w:t xml:space="preserve"> priešmokykliniame ir ikimokykliniame amžiuje“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44087D" w:rsidRDefault="0044087D" w:rsidP="00D16CC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87D">
              <w:rPr>
                <w:rFonts w:ascii="Times New Roman" w:hAnsi="Times New Roman"/>
                <w:sz w:val="24"/>
                <w:szCs w:val="24"/>
              </w:rPr>
              <w:t>R. Rubinskienė</w:t>
            </w:r>
          </w:p>
          <w:p w:rsidR="00291BAC" w:rsidRPr="00D86214" w:rsidRDefault="00291BAC" w:rsidP="00D16CC4">
            <w:pPr>
              <w:pStyle w:val="ListParagraph"/>
              <w:spacing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A80BED" w:rsidRDefault="0044087D" w:rsidP="00D16CC4">
            <w:pPr>
              <w:spacing w:line="360" w:lineRule="auto"/>
              <w:rPr>
                <w:sz w:val="28"/>
                <w:szCs w:val="28"/>
              </w:rPr>
            </w:pPr>
            <w:r>
              <w:t>03 mėn.</w:t>
            </w:r>
          </w:p>
          <w:p w:rsidR="00291BAC" w:rsidRDefault="00291BAC" w:rsidP="00D16CC4">
            <w:pPr>
              <w:spacing w:line="360" w:lineRule="auto"/>
              <w:jc w:val="center"/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AC" w:rsidRDefault="00291BAC" w:rsidP="00D16CC4">
            <w:pPr>
              <w:spacing w:line="360" w:lineRule="auto"/>
            </w:pPr>
          </w:p>
        </w:tc>
      </w:tr>
      <w:tr w:rsidR="00291BAC" w:rsidTr="009C42A3">
        <w:trPr>
          <w:trHeight w:val="4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AC" w:rsidRDefault="00291BAC" w:rsidP="00D16CC4">
            <w:pPr>
              <w:pStyle w:val="BodyText"/>
              <w:tabs>
                <w:tab w:val="left" w:pos="1440"/>
              </w:tabs>
              <w:spacing w:line="360" w:lineRule="auto"/>
              <w:ind w:left="180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Default="0044087D" w:rsidP="00D16CC4">
            <w:pPr>
              <w:spacing w:line="360" w:lineRule="auto"/>
              <w:ind w:left="-76"/>
              <w:rPr>
                <w:b/>
              </w:rPr>
            </w:pPr>
            <w:r>
              <w:rPr>
                <w:b/>
              </w:rPr>
              <w:t>2.</w:t>
            </w:r>
            <w:r w:rsidR="001B1082">
              <w:rPr>
                <w:b/>
              </w:rPr>
              <w:t xml:space="preserve">1.1.3. </w:t>
            </w:r>
            <w:r w:rsidR="0085195E">
              <w:rPr>
                <w:b/>
              </w:rPr>
              <w:t>ORGANIZUOTI  RENGINIUS</w:t>
            </w:r>
            <w:r w:rsidR="001B1082">
              <w:rPr>
                <w:b/>
              </w:rPr>
              <w:t>:</w:t>
            </w:r>
          </w:p>
          <w:p w:rsidR="00A21039" w:rsidRDefault="00A21039" w:rsidP="00036404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Sp</w:t>
            </w:r>
            <w:r w:rsidR="00A37E78" w:rsidRPr="00036404">
              <w:rPr>
                <w:rFonts w:ascii="Times New Roman" w:hAnsi="Times New Roman"/>
                <w:sz w:val="24"/>
                <w:szCs w:val="24"/>
              </w:rPr>
              <w:t>orto šventė – „</w:t>
            </w:r>
            <w:r w:rsidR="00715B87" w:rsidRPr="00036404">
              <w:rPr>
                <w:rFonts w:ascii="Times New Roman" w:hAnsi="Times New Roman"/>
                <w:sz w:val="24"/>
                <w:szCs w:val="24"/>
              </w:rPr>
              <w:t>Sportuok, žaisk su draugais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A21039" w:rsidRDefault="005B7BAB" w:rsidP="00036404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lastRenderedPageBreak/>
              <w:t>Ž</w:t>
            </w:r>
            <w:r w:rsidR="00715B87" w:rsidRPr="00036404">
              <w:rPr>
                <w:rFonts w:ascii="Times New Roman" w:hAnsi="Times New Roman"/>
                <w:sz w:val="24"/>
                <w:szCs w:val="24"/>
              </w:rPr>
              <w:t xml:space="preserve">iemos </w:t>
            </w:r>
            <w:r w:rsidR="004F3B06" w:rsidRPr="00036404">
              <w:rPr>
                <w:rFonts w:ascii="Times New Roman" w:hAnsi="Times New Roman"/>
                <w:sz w:val="24"/>
                <w:szCs w:val="24"/>
              </w:rPr>
              <w:t>pramogos</w:t>
            </w:r>
            <w:r w:rsidR="00156B7C" w:rsidRPr="00036404">
              <w:rPr>
                <w:rFonts w:ascii="Times New Roman" w:hAnsi="Times New Roman"/>
                <w:sz w:val="24"/>
                <w:szCs w:val="24"/>
              </w:rPr>
              <w:t xml:space="preserve"> „Vasaris-</w:t>
            </w:r>
            <w:r w:rsidRPr="00036404">
              <w:rPr>
                <w:rFonts w:ascii="Times New Roman" w:hAnsi="Times New Roman"/>
                <w:sz w:val="24"/>
                <w:szCs w:val="24"/>
              </w:rPr>
              <w:t>sveikatingumo mėnuo“</w:t>
            </w:r>
            <w:r w:rsidR="004F3B06" w:rsidRPr="00036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83F" w:rsidRPr="00036404" w:rsidRDefault="004F3B06" w:rsidP="00036404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04">
              <w:rPr>
                <w:rFonts w:ascii="Times New Roman" w:hAnsi="Times New Roman"/>
                <w:sz w:val="24"/>
                <w:szCs w:val="24"/>
              </w:rPr>
              <w:t>Vasaros pramoga - žygis „Mažieji turistai 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036404" w:rsidRDefault="00291BAC" w:rsidP="00D16C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6CC4" w:rsidRDefault="00227C7C" w:rsidP="00D16CC4">
            <w:pPr>
              <w:spacing w:line="360" w:lineRule="auto"/>
              <w:jc w:val="center"/>
            </w:pPr>
            <w:r>
              <w:t>R. Benevičienė</w:t>
            </w:r>
          </w:p>
          <w:p w:rsidR="00F1483F" w:rsidRDefault="00F1483F" w:rsidP="00D16CC4">
            <w:pPr>
              <w:spacing w:line="360" w:lineRule="auto"/>
              <w:jc w:val="center"/>
            </w:pPr>
            <w:r>
              <w:t>R. Sasnauskienė</w:t>
            </w:r>
          </w:p>
          <w:p w:rsidR="000A5133" w:rsidRDefault="000A5133" w:rsidP="00D16CC4">
            <w:pPr>
              <w:spacing w:line="360" w:lineRule="auto"/>
              <w:jc w:val="center"/>
            </w:pPr>
            <w:r>
              <w:lastRenderedPageBreak/>
              <w:t>R. Sasnauskienė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C" w:rsidRPr="00D16CC4" w:rsidRDefault="00291BAC" w:rsidP="00D16CC4">
            <w:pPr>
              <w:pStyle w:val="ListParagraph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1039" w:rsidRDefault="00A21039" w:rsidP="00D16CC4">
            <w:pPr>
              <w:pStyle w:val="ListParagraph"/>
              <w:spacing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mėn.</w:t>
            </w:r>
          </w:p>
          <w:p w:rsidR="00D16CC4" w:rsidRPr="004842A9" w:rsidRDefault="00F1483F" w:rsidP="004842A9">
            <w:pPr>
              <w:pStyle w:val="ListParagraph"/>
              <w:spacing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mėn. </w:t>
            </w:r>
          </w:p>
          <w:p w:rsidR="007342F0" w:rsidRPr="00D43C6E" w:rsidRDefault="00F1483F" w:rsidP="00D16CC4">
            <w:pPr>
              <w:pStyle w:val="ListParagraph"/>
              <w:spacing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AC" w:rsidRDefault="00291BAC" w:rsidP="00D16CC4">
            <w:pPr>
              <w:spacing w:line="360" w:lineRule="auto"/>
            </w:pPr>
          </w:p>
        </w:tc>
      </w:tr>
      <w:tr w:rsidR="00F07ADD" w:rsidTr="009C42A3">
        <w:trPr>
          <w:trHeight w:val="693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ADD" w:rsidRPr="00BC6C40" w:rsidRDefault="0044087D" w:rsidP="00D16CC4">
            <w:pPr>
              <w:spacing w:line="360" w:lineRule="auto"/>
              <w:ind w:left="284"/>
              <w:rPr>
                <w:color w:val="000000"/>
              </w:rPr>
            </w:pPr>
            <w:r>
              <w:lastRenderedPageBreak/>
              <w:t>2.</w:t>
            </w:r>
            <w:r w:rsidR="00F07ADD">
              <w:t>1.2.</w:t>
            </w:r>
            <w:r w:rsidR="00F07ADD" w:rsidRPr="005A3B0A">
              <w:t xml:space="preserve"> </w:t>
            </w:r>
            <w:r w:rsidR="00F07ADD">
              <w:rPr>
                <w:color w:val="000000"/>
              </w:rPr>
              <w:t>Organizuoti sveikatos ugdymą atsižvelgiant į bendruomenės poreikius.</w:t>
            </w:r>
          </w:p>
          <w:p w:rsidR="00F07ADD" w:rsidRPr="005A3B0A" w:rsidRDefault="00F07ADD" w:rsidP="00D16CC4">
            <w:pPr>
              <w:pStyle w:val="BodyText"/>
              <w:spacing w:line="360" w:lineRule="auto"/>
              <w:ind w:left="360"/>
            </w:pPr>
          </w:p>
          <w:p w:rsidR="00F07ADD" w:rsidRDefault="00F07ADD" w:rsidP="00D16CC4">
            <w:pPr>
              <w:pStyle w:val="BodyText"/>
              <w:spacing w:line="360" w:lineRule="auto"/>
              <w:ind w:left="360"/>
            </w:pPr>
          </w:p>
          <w:p w:rsidR="00F07ADD" w:rsidRPr="005A3B0A" w:rsidRDefault="00F07ADD" w:rsidP="00D16CC4">
            <w:pPr>
              <w:pStyle w:val="BodyText"/>
              <w:spacing w:line="360" w:lineRule="auto"/>
              <w:ind w:left="284"/>
            </w:pPr>
          </w:p>
          <w:p w:rsidR="00F07ADD" w:rsidRPr="005A3B0A" w:rsidRDefault="00F07ADD" w:rsidP="00D16CC4">
            <w:pPr>
              <w:pStyle w:val="BodyText"/>
              <w:spacing w:line="360" w:lineRule="auto"/>
              <w:ind w:left="360"/>
            </w:pPr>
          </w:p>
          <w:p w:rsidR="00F07ADD" w:rsidRDefault="00F07ADD" w:rsidP="00D16CC4">
            <w:pPr>
              <w:pStyle w:val="BodyText"/>
              <w:spacing w:line="360" w:lineRule="auto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4" w:rsidRDefault="0044087D" w:rsidP="00036404">
            <w:pPr>
              <w:pStyle w:val="BodyText"/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8A2D8C">
              <w:rPr>
                <w:b/>
              </w:rPr>
              <w:t>1.2.1</w:t>
            </w:r>
            <w:r w:rsidR="00F07ADD">
              <w:rPr>
                <w:b/>
              </w:rPr>
              <w:t>. METODINĖ TARYBA</w:t>
            </w:r>
            <w:r w:rsidR="00F07ADD" w:rsidRPr="00F75290">
              <w:rPr>
                <w:b/>
              </w:rPr>
              <w:t>:</w:t>
            </w:r>
          </w:p>
          <w:p w:rsidR="00FA3A62" w:rsidRPr="00036404" w:rsidRDefault="0085195E" w:rsidP="00036404">
            <w:pPr>
              <w:pStyle w:val="BodyText"/>
              <w:numPr>
                <w:ilvl w:val="0"/>
                <w:numId w:val="28"/>
              </w:numPr>
              <w:tabs>
                <w:tab w:val="left" w:pos="432"/>
              </w:tabs>
              <w:spacing w:line="360" w:lineRule="auto"/>
              <w:rPr>
                <w:b/>
              </w:rPr>
            </w:pPr>
            <w:r>
              <w:t>Atlikti s</w:t>
            </w:r>
            <w:r w:rsidR="00193828">
              <w:t>veikatingumo u</w:t>
            </w:r>
            <w:r w:rsidR="00EF3F7E">
              <w:t xml:space="preserve">gdymo </w:t>
            </w:r>
            <w:r w:rsidR="009E4F64">
              <w:t>metodų</w:t>
            </w:r>
            <w:r w:rsidR="00193828">
              <w:t xml:space="preserve"> įvairovė</w:t>
            </w:r>
            <w:r>
              <w:t>s</w:t>
            </w:r>
            <w:r w:rsidR="00193828">
              <w:t xml:space="preserve">,  temų </w:t>
            </w:r>
            <w:r w:rsidR="009E4F64">
              <w:t xml:space="preserve"> </w:t>
            </w:r>
            <w:r>
              <w:t>poreikių analizę</w:t>
            </w:r>
            <w:r w:rsidR="00D16CC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D16CC4" w:rsidRDefault="00F07ADD" w:rsidP="00D16CC4">
            <w:pPr>
              <w:spacing w:line="360" w:lineRule="auto"/>
            </w:pPr>
          </w:p>
          <w:p w:rsidR="00F07ADD" w:rsidRPr="00D16CC4" w:rsidRDefault="00F07ADD" w:rsidP="00D16CC4">
            <w:pPr>
              <w:pStyle w:val="ListParagraph"/>
              <w:spacing w:line="360" w:lineRule="auto"/>
              <w:ind w:left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913BBA">
              <w:rPr>
                <w:rFonts w:ascii="Times New Roman" w:hAnsi="Times New Roman"/>
                <w:sz w:val="24"/>
                <w:szCs w:val="24"/>
              </w:rPr>
              <w:t>Trumpiškienė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D16CC4" w:rsidRDefault="00F07ADD" w:rsidP="00D16CC4">
            <w:pPr>
              <w:spacing w:line="360" w:lineRule="auto"/>
            </w:pPr>
          </w:p>
          <w:p w:rsidR="00F07ADD" w:rsidRDefault="008A2D8C" w:rsidP="00D16CC4">
            <w:pPr>
              <w:spacing w:line="360" w:lineRule="auto"/>
              <w:jc w:val="center"/>
            </w:pPr>
            <w:r>
              <w:t>01</w:t>
            </w:r>
            <w:r w:rsidR="00F07ADD">
              <w:t xml:space="preserve"> mėn.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ADD" w:rsidRDefault="00F07ADD" w:rsidP="00D16CC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Gerės įstaigos bendruomenės narių tarpusavio santykiai, įstaigos bendruome</w:t>
            </w:r>
            <w:r w:rsidR="00736564">
              <w:rPr>
                <w:color w:val="000000"/>
              </w:rPr>
              <w:t>nė</w:t>
            </w:r>
            <w:r>
              <w:rPr>
                <w:color w:val="000000"/>
              </w:rPr>
              <w:t xml:space="preserve"> nuoširdžiai bendraus ir bendradarb</w:t>
            </w:r>
            <w:r w:rsidR="00736564">
              <w:rPr>
                <w:color w:val="000000"/>
              </w:rPr>
              <w:t>iaus, dalinsis gerąja patir</w:t>
            </w:r>
            <w:r w:rsidR="00D16CC4">
              <w:rPr>
                <w:color w:val="000000"/>
              </w:rPr>
              <w:t>timi ugdant vaikų sveiką</w:t>
            </w:r>
            <w:r w:rsidR="00607ADD">
              <w:rPr>
                <w:color w:val="000000"/>
              </w:rPr>
              <w:t xml:space="preserve"> </w:t>
            </w:r>
            <w:r w:rsidR="00FE5ED5">
              <w:rPr>
                <w:color w:val="000000"/>
              </w:rPr>
              <w:t>gyvenseną</w:t>
            </w:r>
            <w:r w:rsidR="00736564">
              <w:rPr>
                <w:color w:val="000000"/>
              </w:rPr>
              <w:t>.</w:t>
            </w:r>
            <w:r w:rsidR="00607ADD">
              <w:rPr>
                <w:color w:val="000000"/>
              </w:rPr>
              <w:t xml:space="preserve"> Organizuojant sveikatos ugdymo procesą, bus atsižvelgta į bendruomenės poreikius.</w:t>
            </w:r>
          </w:p>
          <w:p w:rsidR="00F07ADD" w:rsidRDefault="00F07ADD" w:rsidP="00D16CC4">
            <w:pPr>
              <w:spacing w:line="360" w:lineRule="auto"/>
              <w:jc w:val="both"/>
              <w:rPr>
                <w:color w:val="000000"/>
              </w:rPr>
            </w:pPr>
          </w:p>
          <w:p w:rsidR="00F07ADD" w:rsidRPr="00B77849" w:rsidRDefault="00F07ADD" w:rsidP="00D16CC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F07ADD" w:rsidTr="009C42A3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DD" w:rsidRDefault="00F07ADD" w:rsidP="00D16CC4">
            <w:pPr>
              <w:pStyle w:val="BodyText"/>
              <w:spacing w:line="360" w:lineRule="auto"/>
              <w:ind w:left="180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Default="0044087D" w:rsidP="004842A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A2D8C">
              <w:rPr>
                <w:b/>
              </w:rPr>
              <w:t>1.2.2</w:t>
            </w:r>
            <w:r w:rsidR="00F07ADD">
              <w:rPr>
                <w:b/>
              </w:rPr>
              <w:t xml:space="preserve">. </w:t>
            </w:r>
            <w:r w:rsidR="0016130D">
              <w:rPr>
                <w:b/>
              </w:rPr>
              <w:t>ORGANIZUOTI RENGINIUS</w:t>
            </w:r>
            <w:r w:rsidR="00F07ADD" w:rsidRPr="00D23D49">
              <w:rPr>
                <w:b/>
              </w:rPr>
              <w:t>:</w:t>
            </w:r>
          </w:p>
          <w:p w:rsidR="00F07ADD" w:rsidRPr="0020150D" w:rsidRDefault="00F07ADD" w:rsidP="0020150D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50D">
              <w:rPr>
                <w:rFonts w:ascii="Times New Roman" w:hAnsi="Times New Roman"/>
                <w:sz w:val="24"/>
                <w:szCs w:val="24"/>
              </w:rPr>
              <w:t xml:space="preserve">Sveikatos savaitė </w:t>
            </w:r>
            <w:r w:rsidR="004F3B06" w:rsidRPr="002015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50D">
              <w:rPr>
                <w:rFonts w:ascii="Times New Roman" w:hAnsi="Times New Roman"/>
                <w:sz w:val="24"/>
                <w:szCs w:val="24"/>
              </w:rPr>
              <w:t>„</w:t>
            </w:r>
            <w:r w:rsidR="00736564" w:rsidRPr="0020150D">
              <w:rPr>
                <w:rFonts w:ascii="Times New Roman" w:hAnsi="Times New Roman"/>
                <w:sz w:val="24"/>
                <w:szCs w:val="24"/>
              </w:rPr>
              <w:t>Visi n</w:t>
            </w:r>
            <w:r w:rsidRPr="0020150D">
              <w:rPr>
                <w:rFonts w:ascii="Times New Roman" w:hAnsi="Times New Roman"/>
                <w:sz w:val="24"/>
                <w:szCs w:val="24"/>
              </w:rPr>
              <w:t>orime augti sveiki“.</w:t>
            </w:r>
          </w:p>
          <w:p w:rsidR="00F07ADD" w:rsidRPr="0020150D" w:rsidRDefault="00F07ADD" w:rsidP="0020150D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50D">
              <w:rPr>
                <w:rFonts w:ascii="Times New Roman" w:hAnsi="Times New Roman"/>
                <w:sz w:val="24"/>
                <w:szCs w:val="24"/>
              </w:rPr>
              <w:t>Vaikų išvyka į Raudondvario l/d „Riešutėlis“ baseiną.</w:t>
            </w:r>
          </w:p>
          <w:p w:rsidR="00F07ADD" w:rsidRPr="0020150D" w:rsidRDefault="004F3B06" w:rsidP="0020150D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50D">
              <w:rPr>
                <w:rFonts w:ascii="Times New Roman" w:hAnsi="Times New Roman"/>
                <w:sz w:val="24"/>
                <w:szCs w:val="24"/>
              </w:rPr>
              <w:t>Susitikimas su gimnazijos futbolo treneriu</w:t>
            </w:r>
            <w:r w:rsidR="00736564" w:rsidRPr="00201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0A5133" w:rsidRDefault="00F07ADD" w:rsidP="00D16C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3B06" w:rsidRDefault="00CE6AD1" w:rsidP="000A5133">
            <w:pPr>
              <w:spacing w:line="360" w:lineRule="auto"/>
              <w:jc w:val="center"/>
            </w:pPr>
            <w:r>
              <w:t>R. Sasnauskienė</w:t>
            </w:r>
            <w:r w:rsidR="004F3B06">
              <w:t xml:space="preserve"> </w:t>
            </w:r>
          </w:p>
          <w:p w:rsidR="00F07ADD" w:rsidRDefault="004F3B06" w:rsidP="000A5133">
            <w:pPr>
              <w:spacing w:line="360" w:lineRule="auto"/>
              <w:jc w:val="center"/>
            </w:pPr>
            <w:r>
              <w:t>R. Rubinskienė</w:t>
            </w:r>
          </w:p>
          <w:p w:rsidR="00156B7C" w:rsidRPr="004842A9" w:rsidRDefault="00156B7C" w:rsidP="000A513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56B7C" w:rsidRPr="00CE6AD1" w:rsidRDefault="00156B7C" w:rsidP="00D16CC4">
            <w:pPr>
              <w:spacing w:line="360" w:lineRule="auto"/>
              <w:jc w:val="center"/>
            </w:pPr>
            <w:r>
              <w:t>R. Sasnauskienė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842A9" w:rsidRDefault="00F07ADD" w:rsidP="00D16CC4">
            <w:pPr>
              <w:spacing w:line="360" w:lineRule="auto"/>
              <w:jc w:val="center"/>
            </w:pPr>
          </w:p>
          <w:p w:rsidR="00F07ADD" w:rsidRDefault="00A37E78" w:rsidP="00D16CC4">
            <w:pPr>
              <w:pStyle w:val="ListParagraph"/>
              <w:spacing w:line="360" w:lineRule="auto"/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6AD1" w:rsidRPr="00CE6AD1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  <w:p w:rsidR="00CE6AD1" w:rsidRPr="00CE6AD1" w:rsidRDefault="00CE6AD1" w:rsidP="00D16CC4">
            <w:pPr>
              <w:pStyle w:val="ListParagraph"/>
              <w:spacing w:line="360" w:lineRule="auto"/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mėn.</w:t>
            </w:r>
          </w:p>
          <w:p w:rsidR="00D43C6E" w:rsidRDefault="00D43C6E" w:rsidP="00D16CC4">
            <w:pPr>
              <w:spacing w:line="360" w:lineRule="auto"/>
            </w:pPr>
          </w:p>
          <w:p w:rsidR="00F07ADD" w:rsidRPr="00D43C6E" w:rsidRDefault="00CE6AD1" w:rsidP="00D16CC4">
            <w:pPr>
              <w:spacing w:line="360" w:lineRule="auto"/>
              <w:jc w:val="center"/>
            </w:pPr>
            <w:r w:rsidRPr="00D43C6E">
              <w:t>06</w:t>
            </w:r>
            <w:r w:rsidR="00F07ADD" w:rsidRPr="00D43C6E">
              <w:t xml:space="preserve"> mėn.</w:t>
            </w: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DD" w:rsidRDefault="00F07ADD" w:rsidP="00D16CC4">
            <w:pPr>
              <w:spacing w:line="360" w:lineRule="auto"/>
              <w:jc w:val="both"/>
            </w:pPr>
          </w:p>
        </w:tc>
      </w:tr>
      <w:tr w:rsidR="00F07ADD" w:rsidTr="009C42A3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DD" w:rsidRDefault="00F07ADD" w:rsidP="00D16CC4">
            <w:pPr>
              <w:pStyle w:val="BodyText"/>
              <w:spacing w:line="360" w:lineRule="auto"/>
              <w:ind w:left="180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Default="0044087D" w:rsidP="00FE5ED5">
            <w:pPr>
              <w:spacing w:line="360" w:lineRule="auto"/>
              <w:jc w:val="both"/>
            </w:pPr>
            <w:r>
              <w:rPr>
                <w:b/>
              </w:rPr>
              <w:t>2.</w:t>
            </w:r>
            <w:r w:rsidR="004F3B06" w:rsidRPr="00FE5ED5">
              <w:rPr>
                <w:b/>
              </w:rPr>
              <w:t>1.2.3</w:t>
            </w:r>
            <w:r w:rsidR="00F07ADD" w:rsidRPr="00FE5ED5">
              <w:rPr>
                <w:b/>
              </w:rPr>
              <w:t xml:space="preserve">. </w:t>
            </w:r>
            <w:r w:rsidR="00F07ADD" w:rsidRPr="00FE5ED5">
              <w:t>Parengti įstaigos sveikatingumo projektą.</w:t>
            </w:r>
          </w:p>
          <w:p w:rsidR="00736564" w:rsidRDefault="0044087D" w:rsidP="00FE5ED5">
            <w:pPr>
              <w:spacing w:line="360" w:lineRule="auto"/>
              <w:jc w:val="both"/>
            </w:pPr>
            <w:r>
              <w:rPr>
                <w:b/>
              </w:rPr>
              <w:t>2.1</w:t>
            </w:r>
            <w:r w:rsidR="00FE5ED5" w:rsidRPr="00FE5ED5">
              <w:rPr>
                <w:b/>
              </w:rPr>
              <w:t>.2.4.</w:t>
            </w:r>
            <w:r w:rsidR="00FE5ED5">
              <w:t xml:space="preserve"> </w:t>
            </w:r>
            <w:r w:rsidR="00736564" w:rsidRPr="00FE5ED5">
              <w:t>Parengti stendą Babtų šeimos medicinos centre – „Vaikų mintys apie sveikatą“.</w:t>
            </w:r>
          </w:p>
          <w:p w:rsidR="00F07ADD" w:rsidRDefault="0044087D" w:rsidP="00FE5ED5">
            <w:pPr>
              <w:tabs>
                <w:tab w:val="left" w:pos="633"/>
              </w:tabs>
              <w:spacing w:line="360" w:lineRule="auto"/>
              <w:jc w:val="both"/>
            </w:pPr>
            <w:r>
              <w:rPr>
                <w:b/>
              </w:rPr>
              <w:t>2.</w:t>
            </w:r>
            <w:r w:rsidR="00736564" w:rsidRPr="00FE5ED5">
              <w:rPr>
                <w:b/>
              </w:rPr>
              <w:t>1.2.5.</w:t>
            </w:r>
            <w:r>
              <w:rPr>
                <w:b/>
              </w:rPr>
              <w:t xml:space="preserve"> </w:t>
            </w:r>
            <w:r w:rsidR="0016130D">
              <w:t>Organizuoti v</w:t>
            </w:r>
            <w:r w:rsidR="00156B7C" w:rsidRPr="00FE5ED5">
              <w:t xml:space="preserve">aikų darbų </w:t>
            </w:r>
            <w:r w:rsidR="0016130D">
              <w:t>parodą</w:t>
            </w:r>
            <w:r w:rsidR="005B7BAB" w:rsidRPr="00FE5ED5">
              <w:t xml:space="preserve"> </w:t>
            </w:r>
            <w:r w:rsidR="00736564" w:rsidRPr="00FE5ED5">
              <w:t>LAMMC Babtų sodininkystės, daržin</w:t>
            </w:r>
            <w:r w:rsidR="00505DCC" w:rsidRPr="00FE5ED5">
              <w:t>ink</w:t>
            </w:r>
            <w:r w:rsidR="00A37E78" w:rsidRPr="00FE5ED5">
              <w:t>ystės institute „Linksmosios daržovės ir vaisiai</w:t>
            </w:r>
            <w:r w:rsidR="00736564" w:rsidRPr="00FE5ED5">
              <w:t>“</w:t>
            </w:r>
            <w:r w:rsidR="00FE5ED5">
              <w:t>.</w:t>
            </w:r>
          </w:p>
          <w:p w:rsidR="00A37E78" w:rsidRPr="00FE5ED5" w:rsidRDefault="0044087D" w:rsidP="00FE5ED5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lang w:val="en-US" w:eastAsia="zh-CN"/>
              </w:rPr>
            </w:pPr>
            <w:r>
              <w:rPr>
                <w:b/>
              </w:rPr>
              <w:t>2.</w:t>
            </w:r>
            <w:r w:rsidR="00A37E78" w:rsidRPr="00FE5ED5">
              <w:rPr>
                <w:b/>
              </w:rPr>
              <w:t xml:space="preserve">1.2.6. </w:t>
            </w:r>
            <w:r w:rsidR="0016130D" w:rsidRPr="0016130D">
              <w:t>Įgyvendinti</w:t>
            </w:r>
            <w:r w:rsidR="0016130D">
              <w:rPr>
                <w:b/>
              </w:rPr>
              <w:t xml:space="preserve"> </w:t>
            </w:r>
            <w:r w:rsidR="0016130D">
              <w:t>p</w:t>
            </w:r>
            <w:r w:rsidR="00A37E78" w:rsidRPr="00FE5ED5">
              <w:t xml:space="preserve">riešmokyklinės grupės ugdomosios veiklos projektas </w:t>
            </w:r>
            <w:r w:rsidR="00A37E78" w:rsidRPr="00FE5ED5">
              <w:rPr>
                <w:rFonts w:eastAsia="Arial Unicode MS"/>
                <w:lang w:val="en-US" w:eastAsia="zh-CN"/>
              </w:rPr>
              <w:t>„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Aš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 xml:space="preserve"> 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noriu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 xml:space="preserve"> 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būti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 xml:space="preserve"> 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stiprus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 xml:space="preserve"> 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ir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 xml:space="preserve"> </w:t>
            </w:r>
            <w:proofErr w:type="spellStart"/>
            <w:r w:rsidR="00A37E78" w:rsidRPr="00FE5ED5">
              <w:rPr>
                <w:rFonts w:eastAsia="Arial Unicode MS"/>
                <w:lang w:val="en-US" w:eastAsia="zh-CN"/>
              </w:rPr>
              <w:t>sveikas</w:t>
            </w:r>
            <w:proofErr w:type="spellEnd"/>
            <w:r w:rsidR="00A37E78" w:rsidRPr="00FE5ED5">
              <w:rPr>
                <w:rFonts w:eastAsia="Arial Unicode MS"/>
                <w:lang w:val="en-US" w:eastAsia="zh-CN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E" w:rsidRDefault="00F07ADD" w:rsidP="00D16CC4">
            <w:pPr>
              <w:spacing w:line="360" w:lineRule="auto"/>
            </w:pPr>
            <w:r>
              <w:t>R. Sasnauskienė</w:t>
            </w:r>
          </w:p>
          <w:p w:rsidR="00F07ADD" w:rsidRDefault="000A5133" w:rsidP="00D16CC4">
            <w:pPr>
              <w:spacing w:line="360" w:lineRule="auto"/>
              <w:jc w:val="center"/>
            </w:pPr>
            <w:r>
              <w:t>R. Penkinienė</w:t>
            </w:r>
          </w:p>
          <w:p w:rsidR="00736564" w:rsidRDefault="00736564" w:rsidP="00D16CC4">
            <w:pPr>
              <w:spacing w:line="360" w:lineRule="auto"/>
              <w:jc w:val="center"/>
            </w:pPr>
          </w:p>
          <w:p w:rsidR="00736564" w:rsidRDefault="000A5133" w:rsidP="00D16CC4">
            <w:pPr>
              <w:spacing w:line="360" w:lineRule="auto"/>
              <w:jc w:val="center"/>
            </w:pPr>
            <w:r>
              <w:t>S. Vaitaitienė</w:t>
            </w:r>
          </w:p>
          <w:p w:rsidR="00A37E78" w:rsidRDefault="00A37E78" w:rsidP="00D16CC4">
            <w:pPr>
              <w:spacing w:line="360" w:lineRule="auto"/>
              <w:jc w:val="center"/>
            </w:pPr>
          </w:p>
          <w:p w:rsidR="00A37E78" w:rsidRDefault="00A37E78" w:rsidP="00D16CC4">
            <w:pPr>
              <w:spacing w:line="360" w:lineRule="auto"/>
              <w:jc w:val="center"/>
            </w:pPr>
          </w:p>
          <w:p w:rsidR="00A37E78" w:rsidRDefault="00A37E78" w:rsidP="00D16CC4">
            <w:pPr>
              <w:spacing w:line="360" w:lineRule="auto"/>
              <w:jc w:val="center"/>
            </w:pPr>
            <w:r>
              <w:t>S. Vaitaitienė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Default="005B7BAB" w:rsidP="00D16CC4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</w:t>
            </w:r>
            <w:r w:rsidR="00F07ADD">
              <w:t>03 mėn.</w:t>
            </w:r>
          </w:p>
          <w:p w:rsidR="00736564" w:rsidRDefault="00A80BED" w:rsidP="00D16CC4">
            <w:pPr>
              <w:spacing w:line="360" w:lineRule="auto"/>
              <w:jc w:val="center"/>
            </w:pPr>
            <w:r>
              <w:t>04</w:t>
            </w:r>
            <w:r w:rsidR="00736564">
              <w:t xml:space="preserve"> mėn.</w:t>
            </w:r>
          </w:p>
          <w:p w:rsidR="00736564" w:rsidRDefault="00736564" w:rsidP="00D16CC4">
            <w:pPr>
              <w:spacing w:line="360" w:lineRule="auto"/>
              <w:jc w:val="center"/>
            </w:pPr>
          </w:p>
          <w:p w:rsidR="00F07ADD" w:rsidRDefault="00736564" w:rsidP="00D16CC4">
            <w:pPr>
              <w:spacing w:line="360" w:lineRule="auto"/>
              <w:jc w:val="center"/>
            </w:pPr>
            <w:r>
              <w:t>10</w:t>
            </w:r>
            <w:r w:rsidR="00F07ADD">
              <w:t xml:space="preserve"> mėn.</w:t>
            </w:r>
          </w:p>
          <w:p w:rsidR="00A37E78" w:rsidRDefault="00A37E78" w:rsidP="00D16CC4">
            <w:pPr>
              <w:spacing w:line="360" w:lineRule="auto"/>
              <w:jc w:val="center"/>
            </w:pPr>
          </w:p>
          <w:p w:rsidR="00A37E78" w:rsidRDefault="00A37E78" w:rsidP="00D16CC4">
            <w:pPr>
              <w:spacing w:line="360" w:lineRule="auto"/>
              <w:jc w:val="center"/>
            </w:pPr>
          </w:p>
          <w:p w:rsidR="00A37E78" w:rsidRDefault="00A37E78" w:rsidP="00D16CC4">
            <w:pPr>
              <w:spacing w:line="360" w:lineRule="auto"/>
              <w:jc w:val="center"/>
            </w:pPr>
            <w:r>
              <w:t>01-05 mėn.</w:t>
            </w:r>
          </w:p>
          <w:p w:rsidR="00F07ADD" w:rsidRDefault="00F07ADD" w:rsidP="00D16CC4">
            <w:pPr>
              <w:spacing w:line="360" w:lineRule="auto"/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Default="00F07ADD" w:rsidP="00D16CC4">
            <w:pPr>
              <w:spacing w:line="360" w:lineRule="auto"/>
              <w:jc w:val="both"/>
            </w:pPr>
          </w:p>
        </w:tc>
      </w:tr>
    </w:tbl>
    <w:p w:rsidR="00291BAC" w:rsidRPr="00402D50" w:rsidRDefault="00291BAC" w:rsidP="00D16CC4">
      <w:pPr>
        <w:spacing w:line="360" w:lineRule="auto"/>
        <w:rPr>
          <w:b/>
        </w:rPr>
      </w:pPr>
      <w:bookmarkStart w:id="0" w:name="_GoBack"/>
      <w:bookmarkEnd w:id="0"/>
    </w:p>
    <w:p w:rsidR="00291BAC" w:rsidRDefault="00E062AC" w:rsidP="00E062AC">
      <w:pPr>
        <w:ind w:left="720"/>
        <w:jc w:val="center"/>
        <w:outlineLvl w:val="0"/>
      </w:pPr>
      <w:r>
        <w:t xml:space="preserve">                                                                                           </w:t>
      </w:r>
      <w:r w:rsidR="004B4B8D">
        <w:t xml:space="preserve">                                </w:t>
      </w:r>
      <w:r>
        <w:t xml:space="preserve">    </w:t>
      </w:r>
      <w:r w:rsidR="00EC6CE0">
        <w:t xml:space="preserve">           </w:t>
      </w:r>
      <w:r w:rsidR="00291BAC">
        <w:t>SUDERINTA</w:t>
      </w:r>
    </w:p>
    <w:p w:rsidR="00291BAC" w:rsidRDefault="00E062AC" w:rsidP="00E062AC">
      <w:pPr>
        <w:ind w:left="720"/>
        <w:jc w:val="center"/>
        <w:outlineLvl w:val="0"/>
      </w:pPr>
      <w:r>
        <w:t xml:space="preserve">                                                                                                                                   </w:t>
      </w:r>
      <w:r w:rsidR="007F2E8D">
        <w:t xml:space="preserve">           </w:t>
      </w:r>
      <w:r w:rsidR="00291BAC">
        <w:t xml:space="preserve">Įstaigos Tarybos </w:t>
      </w:r>
    </w:p>
    <w:p w:rsidR="00291BAC" w:rsidRDefault="00E062AC" w:rsidP="00846E26">
      <w:pPr>
        <w:ind w:left="720"/>
        <w:outlineLvl w:val="0"/>
      </w:pPr>
      <w:r>
        <w:t xml:space="preserve">                                                                                                                                                  </w:t>
      </w:r>
      <w:r w:rsidR="00610B53">
        <w:t xml:space="preserve">                     </w:t>
      </w:r>
      <w:r w:rsidR="00846E26">
        <w:t xml:space="preserve"> </w:t>
      </w:r>
      <w:r>
        <w:t>2015</w:t>
      </w:r>
      <w:r w:rsidR="00846E26">
        <w:t>-01-</w:t>
      </w:r>
      <w:r w:rsidR="0080730F">
        <w:t>02</w:t>
      </w:r>
      <w:r w:rsidR="00846E26">
        <w:t xml:space="preserve">  posėdžio Nr.</w:t>
      </w:r>
      <w:r w:rsidR="0080730F">
        <w:t>1</w:t>
      </w:r>
    </w:p>
    <w:p w:rsidR="009E6462" w:rsidRDefault="00E062AC" w:rsidP="00610B53">
      <w:pPr>
        <w:ind w:left="720"/>
        <w:jc w:val="center"/>
        <w:outlineLvl w:val="0"/>
      </w:pPr>
      <w:r>
        <w:t xml:space="preserve">                                                                                                                                             </w:t>
      </w:r>
      <w:r w:rsidR="007F2E8D">
        <w:t xml:space="preserve">         </w:t>
      </w:r>
      <w:r w:rsidR="00291BAC">
        <w:t xml:space="preserve">protokoliniu nutarimu </w:t>
      </w:r>
    </w:p>
    <w:p w:rsidR="009E6462" w:rsidRDefault="009E6462" w:rsidP="009E6462">
      <w:pPr>
        <w:ind w:left="720"/>
        <w:jc w:val="center"/>
        <w:outlineLvl w:val="0"/>
      </w:pPr>
      <w:r>
        <w:t xml:space="preserve">  UGDOMOSIOS VEIKLOS STEBĖSENA</w:t>
      </w:r>
    </w:p>
    <w:p w:rsidR="009E6462" w:rsidRPr="00F77237" w:rsidRDefault="009E6462" w:rsidP="009E6462">
      <w:pPr>
        <w:ind w:left="57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1843"/>
        <w:gridCol w:w="2573"/>
        <w:gridCol w:w="2324"/>
      </w:tblGrid>
      <w:tr w:rsidR="009E6462" w:rsidTr="00AD63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 xml:space="preserve"> Uždaviniai</w:t>
            </w:r>
          </w:p>
          <w:p w:rsidR="009E6462" w:rsidRDefault="009E6462" w:rsidP="00610B53">
            <w:pPr>
              <w:jc w:val="center"/>
            </w:pPr>
            <w:r>
              <w:t>(pagal veiklos programą)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Kriterijai, rezultatai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Stebėjimo</w:t>
            </w:r>
          </w:p>
          <w:p w:rsidR="009E6462" w:rsidRDefault="009E6462" w:rsidP="00610B53">
            <w:pPr>
              <w:jc w:val="center"/>
            </w:pPr>
            <w:r>
              <w:t>data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Kur  aptarta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Atsakingas</w:t>
            </w:r>
          </w:p>
          <w:p w:rsidR="009E6462" w:rsidRDefault="009E6462" w:rsidP="00610B53">
            <w:pPr>
              <w:jc w:val="center"/>
            </w:pPr>
            <w:r>
              <w:t>asmuo</w:t>
            </w:r>
          </w:p>
        </w:tc>
      </w:tr>
      <w:tr w:rsidR="009E6462" w:rsidTr="00AD63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6A4FEF" w:rsidP="00610B53">
            <w:pPr>
              <w:pStyle w:val="BodyText"/>
              <w:spacing w:line="276" w:lineRule="auto"/>
            </w:pPr>
            <w:r w:rsidRPr="00610B53">
              <w:rPr>
                <w:lang w:val="de-DE"/>
              </w:rPr>
              <w:t>1.1.</w:t>
            </w:r>
            <w:r w:rsidR="00610B53">
              <w:rPr>
                <w:lang w:val="de-DE"/>
              </w:rPr>
              <w:t xml:space="preserve">1. </w:t>
            </w:r>
            <w:r w:rsidR="009E6462" w:rsidRPr="00610B53">
              <w:rPr>
                <w:lang w:val="de-DE"/>
              </w:rPr>
              <w:t>Siekti ugdymo nuoseklumo planuojant, organizuojant ir vertinant ugdymo procesą.</w:t>
            </w:r>
          </w:p>
          <w:p w:rsidR="009E6462" w:rsidRPr="00610B53" w:rsidRDefault="009E6462" w:rsidP="00610B53">
            <w:pPr>
              <w:pStyle w:val="BodyText"/>
              <w:tabs>
                <w:tab w:val="left" w:pos="432"/>
              </w:tabs>
              <w:spacing w:line="276" w:lineRule="auto"/>
              <w:rPr>
                <w:b/>
              </w:rPr>
            </w:pPr>
            <w:r w:rsidRPr="00610B53">
              <w:rPr>
                <w:b/>
              </w:rPr>
              <w:t xml:space="preserve">Mokytojų tarybos posėdis tema:   </w:t>
            </w:r>
            <w:r w:rsidRPr="00610B53">
              <w:rPr>
                <w:lang w:val="de-DE"/>
              </w:rPr>
              <w:t>Ugdymo turinio ir kasdieninės veiklos planavimas</w:t>
            </w:r>
            <w:r w:rsidR="0020150D" w:rsidRPr="00610B53">
              <w:rPr>
                <w:lang w:val="de-DE"/>
              </w:rPr>
              <w:t xml:space="preserve"> orientuotas</w:t>
            </w:r>
            <w:r w:rsidRPr="00610B53">
              <w:rPr>
                <w:lang w:val="de-DE"/>
              </w:rPr>
              <w:t xml:space="preserve"> į ugdymo tikslų ir uždavinių įgyvendinimą, refleksiją.</w:t>
            </w:r>
            <w:r w:rsidRPr="00610B53">
              <w:t xml:space="preserve"> </w:t>
            </w:r>
          </w:p>
          <w:p w:rsidR="009E6462" w:rsidRPr="00610B53" w:rsidRDefault="009E6462" w:rsidP="00610B53">
            <w:pPr>
              <w:pStyle w:val="BodyText"/>
              <w:tabs>
                <w:tab w:val="left" w:pos="1440"/>
              </w:tabs>
              <w:spacing w:line="276" w:lineRule="auto"/>
              <w:ind w:left="18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AD631F" w:rsidRDefault="009E6462" w:rsidP="00AD631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0B53">
              <w:rPr>
                <w:rFonts w:ascii="Times New Roman" w:hAnsi="Times New Roman"/>
                <w:sz w:val="24"/>
                <w:szCs w:val="24"/>
              </w:rPr>
              <w:t>Ugdymo turinio planavimas ir organizavimas orientuotas į ugdymo tikslus, uždavinius ir refleksiją.</w:t>
            </w:r>
          </w:p>
          <w:p w:rsidR="00675795" w:rsidRPr="00AD631F" w:rsidRDefault="00610B53" w:rsidP="00AD631F">
            <w:pPr>
              <w:pStyle w:val="BodyText"/>
              <w:numPr>
                <w:ilvl w:val="0"/>
                <w:numId w:val="29"/>
              </w:numPr>
              <w:tabs>
                <w:tab w:val="left" w:pos="66"/>
                <w:tab w:val="left" w:pos="774"/>
              </w:tabs>
              <w:spacing w:line="276" w:lineRule="auto"/>
              <w:ind w:left="436"/>
            </w:pPr>
            <w:r w:rsidRPr="00610B53">
              <w:t>Atviros</w:t>
            </w:r>
            <w:r w:rsidR="0020150D" w:rsidRPr="00610B53">
              <w:t xml:space="preserve"> D. Vaičiūnienės veikl</w:t>
            </w:r>
            <w:r w:rsidRPr="00610B53">
              <w:t>os stebėjimas ir analizavimas</w:t>
            </w:r>
            <w:r w:rsidR="0020150D" w:rsidRPr="00610B53">
              <w:t xml:space="preserve"> Sitkūnų  skyriaus mišrioje ikimokyklinėje grupėje. </w:t>
            </w:r>
          </w:p>
          <w:p w:rsidR="009E6462" w:rsidRPr="00610B53" w:rsidRDefault="00047E66" w:rsidP="00610B53">
            <w:pPr>
              <w:pStyle w:val="BodyText"/>
              <w:numPr>
                <w:ilvl w:val="0"/>
                <w:numId w:val="29"/>
              </w:numPr>
              <w:tabs>
                <w:tab w:val="left" w:pos="66"/>
                <w:tab w:val="left" w:pos="774"/>
              </w:tabs>
              <w:spacing w:line="276" w:lineRule="auto"/>
              <w:ind w:left="436"/>
            </w:pPr>
            <w:r>
              <w:rPr>
                <w:lang w:val="pt-BR"/>
              </w:rPr>
              <w:t>Ugdomosio</w:t>
            </w:r>
            <w:r w:rsidR="00675795" w:rsidRPr="00675795">
              <w:rPr>
                <w:lang w:val="pt-BR"/>
              </w:rPr>
              <w:t xml:space="preserve">s </w:t>
            </w:r>
            <w:r>
              <w:rPr>
                <w:lang w:val="pt-BR"/>
              </w:rPr>
              <w:t>veiklo</w:t>
            </w:r>
            <w:r w:rsidR="00675795" w:rsidRPr="00675795">
              <w:rPr>
                <w:lang w:val="pt-BR"/>
              </w:rPr>
              <w:t xml:space="preserve">s  netradicinėse aplinkose (kraštotyros muziejuje, </w:t>
            </w:r>
            <w:r>
              <w:rPr>
                <w:lang w:val="pt-BR"/>
              </w:rPr>
              <w:t>bibliotekoje</w:t>
            </w:r>
            <w:r w:rsidR="00675795" w:rsidRPr="00675795">
              <w:rPr>
                <w:lang w:val="pt-BR"/>
              </w:rPr>
              <w:t xml:space="preserve"> ir kt.).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20150D" w:rsidP="00610B53">
            <w:pPr>
              <w:spacing w:line="276" w:lineRule="auto"/>
            </w:pPr>
            <w:r w:rsidRPr="00610B53">
              <w:t xml:space="preserve">  04 , 05 </w:t>
            </w:r>
            <w:r w:rsidR="009E6462" w:rsidRPr="00610B53">
              <w:t xml:space="preserve"> mėn.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610B53" w:rsidRDefault="009E6462" w:rsidP="00610B53">
            <w:pPr>
              <w:spacing w:line="276" w:lineRule="auto"/>
            </w:pPr>
          </w:p>
          <w:p w:rsidR="00610B53" w:rsidRPr="00A27CA2" w:rsidRDefault="00610B53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9E6462" w:rsidRPr="00610B53" w:rsidRDefault="009E6462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9E6462" w:rsidRPr="00610B53" w:rsidRDefault="0020150D" w:rsidP="00610B53">
            <w:pPr>
              <w:spacing w:line="276" w:lineRule="auto"/>
              <w:jc w:val="center"/>
            </w:pPr>
            <w:r w:rsidRPr="00610B53">
              <w:t>05</w:t>
            </w:r>
            <w:r w:rsidR="009E6462" w:rsidRPr="00610B53">
              <w:t xml:space="preserve"> mėn. </w:t>
            </w:r>
          </w:p>
          <w:p w:rsidR="009E6462" w:rsidRPr="00610B53" w:rsidRDefault="009E6462" w:rsidP="00610B53">
            <w:pPr>
              <w:spacing w:line="276" w:lineRule="auto"/>
              <w:jc w:val="center"/>
            </w:pPr>
          </w:p>
          <w:p w:rsidR="009E6462" w:rsidRPr="00610B53" w:rsidRDefault="009E6462" w:rsidP="00610B53">
            <w:pPr>
              <w:spacing w:line="276" w:lineRule="auto"/>
              <w:jc w:val="center"/>
            </w:pPr>
          </w:p>
          <w:p w:rsidR="00610B53" w:rsidRPr="00610B53" w:rsidRDefault="00610B53" w:rsidP="00610B53">
            <w:pPr>
              <w:spacing w:line="276" w:lineRule="auto"/>
              <w:jc w:val="center"/>
            </w:pPr>
          </w:p>
          <w:p w:rsidR="009E6462" w:rsidRPr="004E69A7" w:rsidRDefault="009E6462" w:rsidP="00610B53">
            <w:pPr>
              <w:spacing w:line="276" w:lineRule="auto"/>
              <w:jc w:val="center"/>
            </w:pPr>
          </w:p>
          <w:p w:rsidR="009E6462" w:rsidRPr="00610B53" w:rsidRDefault="00DD0621" w:rsidP="00047E66">
            <w:pPr>
              <w:spacing w:line="276" w:lineRule="auto"/>
              <w:jc w:val="center"/>
            </w:pPr>
            <w:r>
              <w:t xml:space="preserve">02, </w:t>
            </w:r>
            <w:r w:rsidR="00047E66">
              <w:t>10</w:t>
            </w:r>
          </w:p>
          <w:p w:rsidR="009E6462" w:rsidRPr="00610B53" w:rsidRDefault="009E6462" w:rsidP="00610B53">
            <w:pPr>
              <w:spacing w:line="276" w:lineRule="auto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944033">
            <w:pPr>
              <w:spacing w:line="276" w:lineRule="auto"/>
              <w:jc w:val="center"/>
            </w:pPr>
            <w:r w:rsidRPr="00610B53">
              <w:t>Mokytojų tar. posėdis</w:t>
            </w:r>
          </w:p>
          <w:p w:rsidR="009E6462" w:rsidRPr="00610B53" w:rsidRDefault="009E6462" w:rsidP="00944033">
            <w:pPr>
              <w:spacing w:line="276" w:lineRule="auto"/>
              <w:jc w:val="center"/>
            </w:pPr>
            <w:r w:rsidRPr="00610B53">
              <w:t>201</w:t>
            </w:r>
            <w:r w:rsidR="0020150D" w:rsidRPr="00610B53">
              <w:t>5-06</w:t>
            </w:r>
          </w:p>
          <w:p w:rsidR="00610B53" w:rsidRPr="00AD631F" w:rsidRDefault="00610B53" w:rsidP="00AD631F">
            <w:pPr>
              <w:spacing w:line="276" w:lineRule="auto"/>
              <w:rPr>
                <w:sz w:val="28"/>
                <w:szCs w:val="28"/>
              </w:rPr>
            </w:pPr>
          </w:p>
          <w:p w:rsidR="00610B53" w:rsidRPr="00610B53" w:rsidRDefault="00610B53" w:rsidP="00944033">
            <w:pPr>
              <w:spacing w:line="276" w:lineRule="auto"/>
              <w:jc w:val="center"/>
            </w:pPr>
          </w:p>
          <w:p w:rsidR="009E6462" w:rsidRPr="00610B53" w:rsidRDefault="00610B53" w:rsidP="00944033">
            <w:pPr>
              <w:spacing w:line="276" w:lineRule="auto"/>
              <w:jc w:val="center"/>
            </w:pPr>
            <w:r w:rsidRPr="00610B53">
              <w:t>Metodinėje taryboje</w:t>
            </w:r>
          </w:p>
          <w:p w:rsidR="009E6462" w:rsidRPr="00610B53" w:rsidRDefault="009E6462" w:rsidP="00944033">
            <w:pPr>
              <w:spacing w:line="276" w:lineRule="auto"/>
              <w:jc w:val="center"/>
            </w:pPr>
          </w:p>
          <w:p w:rsidR="009E6462" w:rsidRDefault="009E6462" w:rsidP="00944033">
            <w:pPr>
              <w:spacing w:line="276" w:lineRule="auto"/>
              <w:jc w:val="center"/>
            </w:pPr>
          </w:p>
          <w:p w:rsidR="004E69A7" w:rsidRPr="00610B53" w:rsidRDefault="004E69A7" w:rsidP="00944033">
            <w:pPr>
              <w:spacing w:line="276" w:lineRule="auto"/>
              <w:jc w:val="center"/>
            </w:pPr>
          </w:p>
          <w:p w:rsidR="00610B53" w:rsidRPr="004E69A7" w:rsidRDefault="00610B53" w:rsidP="00944033">
            <w:pPr>
              <w:spacing w:line="276" w:lineRule="auto"/>
              <w:jc w:val="center"/>
            </w:pPr>
          </w:p>
          <w:p w:rsidR="009E6462" w:rsidRPr="00610B53" w:rsidRDefault="00610B53" w:rsidP="00944033">
            <w:pPr>
              <w:spacing w:line="276" w:lineRule="auto"/>
              <w:jc w:val="center"/>
            </w:pPr>
            <w:r w:rsidRPr="00610B53">
              <w:t>Metodinėje taryboje</w:t>
            </w:r>
            <w:r>
              <w:t>, individualiai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 xml:space="preserve">R. Rubinskienė 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A27CA2" w:rsidRDefault="009E6462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610B53" w:rsidRPr="00A27CA2" w:rsidRDefault="00610B53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047E66" w:rsidRPr="004E69A7" w:rsidRDefault="00047E66" w:rsidP="00610B53">
            <w:pPr>
              <w:spacing w:line="276" w:lineRule="auto"/>
            </w:pPr>
          </w:p>
          <w:p w:rsidR="009E6462" w:rsidRPr="00610B53" w:rsidRDefault="00610B53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</w:tc>
      </w:tr>
      <w:tr w:rsidR="009E6462" w:rsidTr="00AD63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F" w:rsidRPr="00AD631F" w:rsidRDefault="00610B53" w:rsidP="00610B53">
            <w:pPr>
              <w:pStyle w:val="BodyText"/>
              <w:rPr>
                <w:bCs/>
                <w:iCs/>
                <w:lang w:val="en-US"/>
              </w:rPr>
            </w:pPr>
            <w:r w:rsidRPr="00AD631F">
              <w:rPr>
                <w:bCs/>
                <w:iCs/>
                <w:lang w:val="en-US"/>
              </w:rPr>
              <w:t xml:space="preserve">1.1.2.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Tobulinti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 xml:space="preserve"> </w:t>
            </w:r>
            <w:proofErr w:type="spellStart"/>
            <w:proofErr w:type="gramStart"/>
            <w:r w:rsidR="006A4FEF" w:rsidRPr="00AD631F">
              <w:rPr>
                <w:bCs/>
                <w:iCs/>
                <w:lang w:val="en-US"/>
              </w:rPr>
              <w:t>gebėjimus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 xml:space="preserve"> 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vertinti</w:t>
            </w:r>
            <w:proofErr w:type="spellEnd"/>
            <w:proofErr w:type="gramEnd"/>
            <w:r w:rsidR="006A4FEF" w:rsidRPr="00AD631F">
              <w:rPr>
                <w:bCs/>
                <w:iCs/>
                <w:lang w:val="en-US"/>
              </w:rPr>
              <w:t xml:space="preserve">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vaikų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 xml:space="preserve">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pasiekimus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 xml:space="preserve">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ir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 xml:space="preserve"> </w:t>
            </w:r>
            <w:proofErr w:type="spellStart"/>
            <w:r w:rsidR="006A4FEF" w:rsidRPr="00AD631F">
              <w:rPr>
                <w:bCs/>
                <w:iCs/>
                <w:lang w:val="en-US"/>
              </w:rPr>
              <w:t>pažangą</w:t>
            </w:r>
            <w:proofErr w:type="spellEnd"/>
            <w:r w:rsidR="006A4FEF" w:rsidRPr="00AD631F">
              <w:rPr>
                <w:bCs/>
                <w:iCs/>
                <w:lang w:val="en-US"/>
              </w:rPr>
              <w:t>.</w:t>
            </w:r>
          </w:p>
          <w:p w:rsidR="006A4FEF" w:rsidRPr="00AD631F" w:rsidRDefault="00610B53" w:rsidP="00804E36">
            <w:r w:rsidRPr="00AD631F">
              <w:rPr>
                <w:b/>
              </w:rPr>
              <w:t>Mokytojų tarybos posėdis tema:</w:t>
            </w:r>
            <w:r w:rsidR="00804E36" w:rsidRPr="00AD631F">
              <w:t xml:space="preserve"> 2015 m. Veiklos plano ataskaita, 2016  metų  veiklos gairės. Ugdymo proceso modeliavimas orientuotas </w:t>
            </w:r>
            <w:r w:rsidRPr="00AD631F">
              <w:t>į vaiko pasiekimus</w:t>
            </w:r>
            <w:r w:rsidRPr="00AD631F">
              <w:rPr>
                <w:lang w:val="de-DE"/>
              </w:rPr>
              <w:t>.</w:t>
            </w:r>
          </w:p>
          <w:p w:rsidR="009E6462" w:rsidRPr="00610B53" w:rsidRDefault="009E6462" w:rsidP="00610B53">
            <w:pPr>
              <w:pStyle w:val="BodyText"/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3" w:rsidRPr="00AD631F" w:rsidRDefault="00610B53" w:rsidP="00AD63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3">
              <w:rPr>
                <w:rFonts w:ascii="Times New Roman" w:hAnsi="Times New Roman"/>
                <w:sz w:val="24"/>
                <w:szCs w:val="24"/>
              </w:rPr>
              <w:lastRenderedPageBreak/>
              <w:t>Atviros</w:t>
            </w:r>
            <w:r w:rsidR="006A4FEF" w:rsidRPr="00610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B53">
              <w:rPr>
                <w:rFonts w:ascii="Times New Roman" w:hAnsi="Times New Roman"/>
                <w:sz w:val="24"/>
                <w:szCs w:val="24"/>
              </w:rPr>
              <w:t>aukl. V. Blaževičienės veiklos</w:t>
            </w:r>
            <w:r w:rsidR="006A4FEF" w:rsidRPr="00610B53">
              <w:rPr>
                <w:rFonts w:ascii="Times New Roman" w:hAnsi="Times New Roman"/>
                <w:sz w:val="24"/>
                <w:szCs w:val="24"/>
              </w:rPr>
              <w:t xml:space="preserve"> ikimokyklinėje grupėje</w:t>
            </w:r>
            <w:r w:rsidRPr="00610B53">
              <w:rPr>
                <w:rFonts w:ascii="Times New Roman" w:hAnsi="Times New Roman"/>
                <w:sz w:val="24"/>
                <w:szCs w:val="24"/>
              </w:rPr>
              <w:t xml:space="preserve"> stebėjimas ir analizavimas</w:t>
            </w:r>
            <w:r w:rsidR="006A4FEF" w:rsidRPr="00610B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E66" w:rsidRPr="00AD631F" w:rsidRDefault="00E02B06" w:rsidP="00AD63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proceso stebėjimas, analizuojant </w:t>
            </w:r>
            <w:r w:rsidR="00047E66">
              <w:rPr>
                <w:rFonts w:ascii="Times New Roman" w:hAnsi="Times New Roman"/>
                <w:sz w:val="24"/>
                <w:szCs w:val="24"/>
              </w:rPr>
              <w:t xml:space="preserve">pedagogų </w:t>
            </w:r>
            <w:r w:rsidR="00610B53">
              <w:rPr>
                <w:rFonts w:ascii="Times New Roman" w:hAnsi="Times New Roman"/>
                <w:sz w:val="24"/>
                <w:szCs w:val="24"/>
              </w:rPr>
              <w:t xml:space="preserve">gebėjimus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sudominti, </w:t>
            </w:r>
            <w:r w:rsidR="00610B53">
              <w:rPr>
                <w:rFonts w:ascii="Times New Roman" w:hAnsi="Times New Roman"/>
                <w:sz w:val="24"/>
                <w:szCs w:val="24"/>
              </w:rPr>
              <w:t xml:space="preserve">įtraukti vaikus į aktyvią </w:t>
            </w:r>
            <w:r w:rsidR="00610B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veiklą, </w:t>
            </w:r>
            <w:r w:rsidR="00047E66">
              <w:rPr>
                <w:rFonts w:ascii="Times New Roman" w:hAnsi="Times New Roman"/>
                <w:sz w:val="24"/>
                <w:szCs w:val="24"/>
              </w:rPr>
              <w:t>įsivertinti.</w:t>
            </w:r>
          </w:p>
          <w:p w:rsidR="009E6462" w:rsidRPr="00DD0621" w:rsidRDefault="00047E66" w:rsidP="00AD63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Bendradarbiavimas su tėvais vertinant vaiko pasiekimus</w:t>
            </w:r>
            <w:r w:rsidR="00610B53" w:rsidRPr="00610B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610B53" w:rsidP="00610B53">
            <w:pPr>
              <w:spacing w:line="276" w:lineRule="auto"/>
              <w:jc w:val="center"/>
            </w:pPr>
            <w:r w:rsidRPr="00610B53">
              <w:lastRenderedPageBreak/>
              <w:t>11 mėn.</w:t>
            </w:r>
          </w:p>
          <w:p w:rsidR="009E6462" w:rsidRPr="00AD631F" w:rsidRDefault="009E6462" w:rsidP="00610B53">
            <w:pPr>
              <w:spacing w:line="276" w:lineRule="auto"/>
              <w:rPr>
                <w:sz w:val="28"/>
                <w:szCs w:val="28"/>
              </w:rPr>
            </w:pPr>
          </w:p>
          <w:p w:rsidR="009E6462" w:rsidRPr="004E69A7" w:rsidRDefault="009E6462" w:rsidP="00610B53">
            <w:pPr>
              <w:spacing w:line="276" w:lineRule="auto"/>
            </w:pPr>
          </w:p>
          <w:p w:rsidR="009E6462" w:rsidRPr="00610B53" w:rsidRDefault="00113574" w:rsidP="00610B53">
            <w:pPr>
              <w:spacing w:line="276" w:lineRule="auto"/>
              <w:jc w:val="center"/>
            </w:pPr>
            <w:r>
              <w:t>12</w:t>
            </w:r>
            <w:r w:rsidR="00E02B06">
              <w:t xml:space="preserve"> mėn.</w:t>
            </w:r>
          </w:p>
          <w:p w:rsidR="009E6462" w:rsidRPr="00AD631F" w:rsidRDefault="009E6462" w:rsidP="00610B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E6462" w:rsidRPr="00610B53" w:rsidRDefault="009E6462" w:rsidP="00610B53">
            <w:pPr>
              <w:spacing w:line="276" w:lineRule="auto"/>
              <w:jc w:val="center"/>
            </w:pPr>
          </w:p>
          <w:p w:rsidR="009E6462" w:rsidRPr="00A27CA2" w:rsidRDefault="009E6462" w:rsidP="00610B53">
            <w:pPr>
              <w:spacing w:line="276" w:lineRule="auto"/>
            </w:pPr>
          </w:p>
          <w:p w:rsidR="00E02B06" w:rsidRPr="00AD631F" w:rsidRDefault="00E02B06" w:rsidP="00AD631F">
            <w:pPr>
              <w:spacing w:line="276" w:lineRule="auto"/>
              <w:rPr>
                <w:sz w:val="16"/>
                <w:szCs w:val="16"/>
              </w:rPr>
            </w:pPr>
          </w:p>
          <w:p w:rsidR="009E6462" w:rsidRPr="00610B53" w:rsidRDefault="00E02B06" w:rsidP="00E02B06">
            <w:pPr>
              <w:spacing w:line="276" w:lineRule="auto"/>
              <w:jc w:val="center"/>
            </w:pPr>
            <w:r>
              <w:lastRenderedPageBreak/>
              <w:t>09 , 01 mėn.</w:t>
            </w:r>
          </w:p>
          <w:p w:rsidR="009E6462" w:rsidRPr="00610B53" w:rsidRDefault="009E6462" w:rsidP="00610B53">
            <w:pPr>
              <w:spacing w:line="276" w:lineRule="auto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610B53" w:rsidP="00610B53">
            <w:pPr>
              <w:spacing w:line="276" w:lineRule="auto"/>
              <w:jc w:val="center"/>
            </w:pPr>
            <w:r w:rsidRPr="00610B53">
              <w:lastRenderedPageBreak/>
              <w:t>Metodinėje tarybo</w:t>
            </w:r>
            <w:r w:rsidR="009E6462" w:rsidRPr="00610B53">
              <w:t>je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 xml:space="preserve">        Individualiai</w:t>
            </w:r>
          </w:p>
          <w:p w:rsidR="009E6462" w:rsidRPr="004E69A7" w:rsidRDefault="009E6462" w:rsidP="00610B53">
            <w:pPr>
              <w:spacing w:line="276" w:lineRule="auto"/>
            </w:pPr>
          </w:p>
          <w:p w:rsidR="009E6462" w:rsidRPr="00610B53" w:rsidRDefault="00113574" w:rsidP="00610B53">
            <w:pPr>
              <w:spacing w:line="276" w:lineRule="auto"/>
            </w:pPr>
            <w:r>
              <w:t>Mokytojų tarybos posėdyje</w:t>
            </w:r>
          </w:p>
          <w:p w:rsidR="009E6462" w:rsidRPr="00610B53" w:rsidRDefault="004E69A7" w:rsidP="004E69A7">
            <w:pPr>
              <w:spacing w:line="276" w:lineRule="auto"/>
              <w:jc w:val="center"/>
            </w:pPr>
            <w:r>
              <w:t>2015-12</w:t>
            </w:r>
          </w:p>
          <w:p w:rsidR="009E6462" w:rsidRDefault="009E6462" w:rsidP="00610B53">
            <w:pPr>
              <w:spacing w:line="276" w:lineRule="auto"/>
            </w:pPr>
          </w:p>
          <w:p w:rsidR="00DD0621" w:rsidRPr="00AD631F" w:rsidRDefault="00DD0621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DD0621" w:rsidRPr="00610B53" w:rsidRDefault="00DD0621" w:rsidP="00DD0621">
            <w:pPr>
              <w:spacing w:line="276" w:lineRule="auto"/>
            </w:pPr>
            <w:r w:rsidRPr="00610B53">
              <w:lastRenderedPageBreak/>
              <w:t xml:space="preserve">        Individualiai</w:t>
            </w:r>
          </w:p>
          <w:p w:rsidR="00DD0621" w:rsidRPr="00610B53" w:rsidRDefault="00DD0621" w:rsidP="00610B53">
            <w:pPr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610B53">
            <w:pPr>
              <w:spacing w:line="276" w:lineRule="auto"/>
            </w:pPr>
            <w:r w:rsidRPr="00610B53">
              <w:lastRenderedPageBreak/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  <w:p w:rsidR="009E6462" w:rsidRPr="004E69A7" w:rsidRDefault="009E6462" w:rsidP="00610B53">
            <w:pPr>
              <w:spacing w:line="276" w:lineRule="auto"/>
            </w:pPr>
          </w:p>
          <w:p w:rsidR="009E6462" w:rsidRPr="00610B53" w:rsidRDefault="00113574" w:rsidP="00610B53">
            <w:pPr>
              <w:spacing w:line="276" w:lineRule="auto"/>
            </w:pPr>
            <w:r>
              <w:t>R. Rubinskienė</w:t>
            </w:r>
          </w:p>
          <w:p w:rsidR="009E6462" w:rsidRDefault="009E6462" w:rsidP="00610B53">
            <w:pPr>
              <w:spacing w:line="276" w:lineRule="auto"/>
            </w:pPr>
          </w:p>
          <w:p w:rsidR="00DD0621" w:rsidRDefault="00DD0621" w:rsidP="00610B53">
            <w:pPr>
              <w:spacing w:line="276" w:lineRule="auto"/>
            </w:pPr>
          </w:p>
          <w:p w:rsidR="00D03350" w:rsidRDefault="00D03350" w:rsidP="00610B53">
            <w:pPr>
              <w:spacing w:line="276" w:lineRule="auto"/>
            </w:pPr>
          </w:p>
          <w:p w:rsidR="00D03350" w:rsidRPr="00610B53" w:rsidRDefault="00D03350" w:rsidP="00610B53">
            <w:pPr>
              <w:spacing w:line="276" w:lineRule="auto"/>
            </w:pPr>
          </w:p>
          <w:p w:rsidR="00DD0621" w:rsidRPr="00610B53" w:rsidRDefault="00DD0621" w:rsidP="00DD0621">
            <w:pPr>
              <w:spacing w:line="276" w:lineRule="auto"/>
            </w:pPr>
            <w:r w:rsidRPr="00610B53">
              <w:lastRenderedPageBreak/>
              <w:t>R.Rubinskienė</w:t>
            </w:r>
          </w:p>
          <w:p w:rsidR="009E6462" w:rsidRPr="00610B53" w:rsidRDefault="00DD0621" w:rsidP="00610B53">
            <w:pPr>
              <w:spacing w:line="276" w:lineRule="auto"/>
            </w:pPr>
            <w:r w:rsidRPr="00610B53">
              <w:t>R. Sasnauskienė</w:t>
            </w:r>
          </w:p>
        </w:tc>
      </w:tr>
      <w:tr w:rsidR="009E6462" w:rsidTr="00AD63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F" w:rsidRPr="00610B53" w:rsidRDefault="00A27CA2" w:rsidP="00610B53">
            <w:pPr>
              <w:pStyle w:val="BodyText"/>
              <w:tabs>
                <w:tab w:val="left" w:pos="1440"/>
              </w:tabs>
              <w:spacing w:line="276" w:lineRule="auto"/>
            </w:pPr>
            <w:r>
              <w:lastRenderedPageBreak/>
              <w:t xml:space="preserve">2.1.1. </w:t>
            </w:r>
            <w:r w:rsidR="006A4FEF" w:rsidRPr="00610B53">
              <w:t>Taikyti aktyvius ugdymo metodus ugdant sveiką gyvenseną.</w:t>
            </w:r>
          </w:p>
          <w:p w:rsidR="009E6462" w:rsidRPr="00610B53" w:rsidRDefault="00AD631F" w:rsidP="00610B53">
            <w:pPr>
              <w:pStyle w:val="BodyText"/>
              <w:spacing w:line="276" w:lineRule="auto"/>
            </w:pPr>
            <w:r>
              <w:rPr>
                <w:b/>
              </w:rPr>
              <w:t>Mokytojų tarybos posėdis</w:t>
            </w:r>
            <w:r w:rsidR="006A4FEF" w:rsidRPr="00610B53">
              <w:rPr>
                <w:b/>
              </w:rPr>
              <w:t xml:space="preserve">:   </w:t>
            </w:r>
            <w:r w:rsidR="00047E66" w:rsidRPr="00047E66">
              <w:t>„</w:t>
            </w:r>
            <w:r w:rsidR="006A4FEF" w:rsidRPr="00610B53">
              <w:rPr>
                <w:color w:val="000000" w:themeColor="text1"/>
              </w:rPr>
              <w:t>Kūno kultūros darbo formos ir metodai priešmokykliniame ir ikimokykliniame amžiuje“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6" w:rsidRPr="00AD631F" w:rsidRDefault="00E02B06" w:rsidP="00AD631F">
            <w:pPr>
              <w:pStyle w:val="BodyText"/>
              <w:numPr>
                <w:ilvl w:val="0"/>
                <w:numId w:val="26"/>
              </w:numPr>
              <w:spacing w:line="276" w:lineRule="auto"/>
              <w:ind w:left="436"/>
              <w:rPr>
                <w:b/>
              </w:rPr>
            </w:pPr>
            <w:r>
              <w:t>Stebėti atvirą aukl. D. Garbaliauskienės kūno kultūros veiklą priešmokyklinėje grupėje.</w:t>
            </w:r>
          </w:p>
          <w:p w:rsidR="009E6462" w:rsidRPr="00E02B06" w:rsidRDefault="00E02B06" w:rsidP="00E02B06">
            <w:pPr>
              <w:pStyle w:val="BodyText"/>
              <w:numPr>
                <w:ilvl w:val="0"/>
                <w:numId w:val="26"/>
              </w:numPr>
              <w:spacing w:line="276" w:lineRule="auto"/>
              <w:ind w:left="436"/>
              <w:rPr>
                <w:b/>
              </w:rPr>
            </w:pPr>
            <w:r>
              <w:t>Kūno kultūros veiklų stebėjimas, programinės medžiagos parinkimo,  apimties analizė.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A27CA2" w:rsidP="00610B53">
            <w:pPr>
              <w:spacing w:line="276" w:lineRule="auto"/>
              <w:jc w:val="center"/>
            </w:pPr>
            <w:r>
              <w:t>02 mėn.</w:t>
            </w:r>
          </w:p>
          <w:p w:rsidR="00A27CA2" w:rsidRDefault="00A27CA2" w:rsidP="00610B53">
            <w:pPr>
              <w:spacing w:line="276" w:lineRule="auto"/>
              <w:jc w:val="center"/>
            </w:pPr>
          </w:p>
          <w:p w:rsidR="00A27CA2" w:rsidRDefault="00A27CA2" w:rsidP="00610B53">
            <w:pPr>
              <w:spacing w:line="276" w:lineRule="auto"/>
              <w:jc w:val="center"/>
            </w:pPr>
          </w:p>
          <w:p w:rsidR="00A27CA2" w:rsidRDefault="00A27CA2" w:rsidP="00610B53">
            <w:pPr>
              <w:spacing w:line="276" w:lineRule="auto"/>
              <w:jc w:val="center"/>
            </w:pPr>
          </w:p>
          <w:p w:rsidR="00A27CA2" w:rsidRPr="00DD0621" w:rsidRDefault="00A27CA2" w:rsidP="00610B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27CA2" w:rsidRPr="00610B53" w:rsidRDefault="00A27CA2" w:rsidP="00610B53">
            <w:pPr>
              <w:spacing w:line="276" w:lineRule="auto"/>
              <w:jc w:val="center"/>
            </w:pPr>
            <w:r>
              <w:t>03 mėn.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E02B06" w:rsidP="00944033">
            <w:pPr>
              <w:spacing w:line="276" w:lineRule="auto"/>
              <w:jc w:val="center"/>
            </w:pPr>
            <w:r>
              <w:t>Metodinėje taryboje</w:t>
            </w:r>
          </w:p>
          <w:p w:rsidR="009E6462" w:rsidRDefault="009E6462" w:rsidP="00610B53">
            <w:pPr>
              <w:spacing w:line="276" w:lineRule="auto"/>
            </w:pPr>
          </w:p>
          <w:p w:rsidR="00E02B06" w:rsidRPr="00610B53" w:rsidRDefault="00E02B06" w:rsidP="00610B53">
            <w:pPr>
              <w:spacing w:line="276" w:lineRule="auto"/>
            </w:pPr>
          </w:p>
          <w:p w:rsidR="009E6462" w:rsidRPr="00DD0621" w:rsidRDefault="009E6462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E02B06" w:rsidRDefault="00E02B06" w:rsidP="00610B53">
            <w:pPr>
              <w:spacing w:line="276" w:lineRule="auto"/>
            </w:pPr>
          </w:p>
          <w:p w:rsidR="00E02B06" w:rsidRPr="00610B53" w:rsidRDefault="00E02B06" w:rsidP="00E02B06">
            <w:pPr>
              <w:spacing w:line="276" w:lineRule="auto"/>
            </w:pPr>
            <w:r w:rsidRPr="00610B53">
              <w:t xml:space="preserve">Mokytojų tarybos posėdyje </w:t>
            </w:r>
          </w:p>
          <w:p w:rsidR="004E69A7" w:rsidRPr="00610B53" w:rsidRDefault="004E69A7" w:rsidP="004E69A7">
            <w:pPr>
              <w:spacing w:line="276" w:lineRule="auto"/>
              <w:jc w:val="center"/>
            </w:pPr>
            <w:r>
              <w:t>2015-03</w:t>
            </w:r>
          </w:p>
          <w:p w:rsidR="00E02B06" w:rsidRPr="00610B53" w:rsidRDefault="00E02B06" w:rsidP="004E69A7">
            <w:pPr>
              <w:spacing w:line="276" w:lineRule="auto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9E6462" w:rsidRDefault="009E6462" w:rsidP="00610B53">
            <w:pPr>
              <w:spacing w:line="276" w:lineRule="auto"/>
            </w:pPr>
          </w:p>
          <w:p w:rsidR="00A27CA2" w:rsidRPr="00DD0621" w:rsidRDefault="00A27CA2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9E6462" w:rsidRPr="00610B53" w:rsidRDefault="009E6462" w:rsidP="00610B53">
            <w:pPr>
              <w:spacing w:line="276" w:lineRule="auto"/>
            </w:pPr>
          </w:p>
        </w:tc>
      </w:tr>
      <w:tr w:rsidR="009E6462" w:rsidTr="00AD63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6" w:rsidRPr="00BC6C40" w:rsidRDefault="00E02B06" w:rsidP="00A27CA2">
            <w:pPr>
              <w:spacing w:line="276" w:lineRule="auto"/>
              <w:rPr>
                <w:color w:val="000000"/>
              </w:rPr>
            </w:pPr>
            <w:r>
              <w:t>2.1.2.</w:t>
            </w:r>
            <w:r w:rsidRPr="005A3B0A">
              <w:t xml:space="preserve"> </w:t>
            </w:r>
            <w:r>
              <w:rPr>
                <w:color w:val="000000"/>
              </w:rPr>
              <w:t>Organizuoti sveikatos ugdymą atsižvelgiant į bendruomenės poreikius.</w:t>
            </w:r>
          </w:p>
          <w:p w:rsidR="009E6462" w:rsidRPr="00610B53" w:rsidRDefault="009E6462" w:rsidP="00610B53">
            <w:pPr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6" w:rsidRPr="00AD631F" w:rsidRDefault="00A27CA2" w:rsidP="00610B5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7CA2">
              <w:rPr>
                <w:rFonts w:ascii="Times New Roman" w:hAnsi="Times New Roman"/>
                <w:sz w:val="24"/>
                <w:szCs w:val="24"/>
              </w:rPr>
              <w:t>S</w:t>
            </w:r>
            <w:r w:rsidR="00E02B06" w:rsidRPr="00A27CA2">
              <w:rPr>
                <w:rFonts w:ascii="Times New Roman" w:hAnsi="Times New Roman"/>
                <w:sz w:val="24"/>
                <w:szCs w:val="24"/>
              </w:rPr>
              <w:t xml:space="preserve">veikatingumo ugdymo metodų įvairovė,  temų  </w:t>
            </w:r>
            <w:r w:rsidRPr="00A27CA2">
              <w:rPr>
                <w:rFonts w:ascii="Times New Roman" w:hAnsi="Times New Roman"/>
                <w:sz w:val="24"/>
                <w:szCs w:val="24"/>
              </w:rPr>
              <w:t>atitiktis vaikų poreikiams</w:t>
            </w:r>
            <w:r>
              <w:rPr>
                <w:rFonts w:ascii="Times New Roman" w:hAnsi="Times New Roman"/>
                <w:sz w:val="24"/>
                <w:szCs w:val="24"/>
              </w:rPr>
              <w:t>, amžiui.</w:t>
            </w:r>
          </w:p>
          <w:p w:rsidR="00A27CA2" w:rsidRPr="00AD631F" w:rsidRDefault="00A27CA2" w:rsidP="00AD631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7CA2"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="009E6462" w:rsidRPr="00A27CA2">
              <w:rPr>
                <w:rFonts w:ascii="Times New Roman" w:hAnsi="Times New Roman"/>
                <w:sz w:val="24"/>
                <w:szCs w:val="24"/>
              </w:rPr>
              <w:t>auklėtojais aptarti vaikų, turinčių  sveikatos sutrikimų, ugdymo(si) problemas.</w:t>
            </w:r>
          </w:p>
          <w:p w:rsidR="009E6462" w:rsidRDefault="009E6462" w:rsidP="00610B5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7CA2">
              <w:rPr>
                <w:rFonts w:ascii="Times New Roman" w:hAnsi="Times New Roman"/>
                <w:sz w:val="24"/>
                <w:szCs w:val="24"/>
              </w:rPr>
              <w:t>Stebė</w:t>
            </w:r>
            <w:r w:rsidR="00DD0621">
              <w:rPr>
                <w:rFonts w:ascii="Times New Roman" w:hAnsi="Times New Roman"/>
                <w:sz w:val="24"/>
                <w:szCs w:val="24"/>
              </w:rPr>
              <w:t xml:space="preserve">ti ir vertinti sveikatos ugdymą, judrias veiklas </w:t>
            </w:r>
            <w:r w:rsidRPr="00A27CA2">
              <w:rPr>
                <w:rFonts w:ascii="Times New Roman" w:hAnsi="Times New Roman"/>
                <w:sz w:val="24"/>
                <w:szCs w:val="24"/>
              </w:rPr>
              <w:t>lauke.</w:t>
            </w:r>
          </w:p>
          <w:p w:rsidR="004B4B8D" w:rsidRPr="004B4B8D" w:rsidRDefault="004B4B8D" w:rsidP="004B4B8D">
            <w:pPr>
              <w:pStyle w:val="ListParagraph"/>
              <w:spacing w:line="276" w:lineRule="auto"/>
              <w:ind w:left="43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A27CA2" w:rsidP="00610B53">
            <w:pPr>
              <w:spacing w:line="276" w:lineRule="auto"/>
              <w:jc w:val="center"/>
            </w:pPr>
            <w:r>
              <w:t>01</w:t>
            </w:r>
          </w:p>
          <w:p w:rsidR="009E6462" w:rsidRPr="00610B53" w:rsidRDefault="009E6462" w:rsidP="00610B53">
            <w:pPr>
              <w:spacing w:line="276" w:lineRule="auto"/>
              <w:jc w:val="center"/>
            </w:pPr>
          </w:p>
          <w:p w:rsidR="00A27CA2" w:rsidRPr="00A27CA2" w:rsidRDefault="00A27CA2" w:rsidP="00AD631F">
            <w:pPr>
              <w:spacing w:line="276" w:lineRule="auto"/>
              <w:rPr>
                <w:sz w:val="16"/>
                <w:szCs w:val="16"/>
              </w:rPr>
            </w:pPr>
          </w:p>
          <w:p w:rsidR="00A27CA2" w:rsidRPr="00DD0621" w:rsidRDefault="00A27CA2" w:rsidP="00610B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E6462" w:rsidRDefault="00DD0621" w:rsidP="00610B53">
            <w:pPr>
              <w:spacing w:line="276" w:lineRule="auto"/>
              <w:jc w:val="center"/>
            </w:pPr>
            <w:r>
              <w:t>09</w:t>
            </w:r>
          </w:p>
          <w:p w:rsidR="004E69A7" w:rsidRDefault="004E69A7" w:rsidP="00610B53">
            <w:pPr>
              <w:spacing w:line="276" w:lineRule="auto"/>
              <w:jc w:val="center"/>
            </w:pPr>
          </w:p>
          <w:p w:rsidR="00DD0621" w:rsidRPr="00AD631F" w:rsidRDefault="00DD0621" w:rsidP="00AD631F">
            <w:pPr>
              <w:spacing w:line="276" w:lineRule="auto"/>
            </w:pPr>
          </w:p>
          <w:p w:rsidR="00DD0621" w:rsidRPr="00610B53" w:rsidRDefault="004E69A7" w:rsidP="004E69A7">
            <w:pPr>
              <w:spacing w:line="276" w:lineRule="auto"/>
              <w:jc w:val="center"/>
            </w:pPr>
            <w:r>
              <w:t>02, 10 mėn.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AD631F">
            <w:pPr>
              <w:spacing w:line="276" w:lineRule="auto"/>
            </w:pPr>
            <w:r w:rsidRPr="00610B53">
              <w:t>Mokytojų tarybos posėdyje,</w:t>
            </w:r>
            <w:r w:rsidR="00AD631F">
              <w:t xml:space="preserve"> i</w:t>
            </w:r>
            <w:r w:rsidRPr="00610B53">
              <w:t>ndividualiai</w:t>
            </w:r>
          </w:p>
          <w:p w:rsidR="009E6462" w:rsidRPr="00610B53" w:rsidRDefault="009E6462" w:rsidP="00610B53">
            <w:pPr>
              <w:spacing w:line="276" w:lineRule="auto"/>
            </w:pPr>
          </w:p>
          <w:p w:rsidR="00A27CA2" w:rsidRPr="00DD0621" w:rsidRDefault="00A27CA2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9E6462" w:rsidRDefault="009E6462" w:rsidP="004E69A7">
            <w:pPr>
              <w:spacing w:line="276" w:lineRule="auto"/>
              <w:jc w:val="center"/>
            </w:pPr>
            <w:r w:rsidRPr="00610B53">
              <w:t>Individualiai</w:t>
            </w:r>
          </w:p>
          <w:p w:rsidR="004E69A7" w:rsidRDefault="004E69A7" w:rsidP="00AD631F">
            <w:pPr>
              <w:spacing w:line="276" w:lineRule="auto"/>
            </w:pPr>
          </w:p>
          <w:p w:rsidR="004E69A7" w:rsidRPr="00000C49" w:rsidRDefault="004E69A7" w:rsidP="004E69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E69A7" w:rsidRPr="00610B53" w:rsidRDefault="004E69A7" w:rsidP="00944033">
            <w:pPr>
              <w:spacing w:line="276" w:lineRule="auto"/>
              <w:jc w:val="center"/>
            </w:pPr>
            <w:r>
              <w:t>Metodinėje taryboje</w:t>
            </w:r>
          </w:p>
          <w:p w:rsidR="004E69A7" w:rsidRPr="00610B53" w:rsidRDefault="004E69A7" w:rsidP="004E69A7">
            <w:pPr>
              <w:spacing w:line="276" w:lineRule="auto"/>
              <w:jc w:val="center"/>
            </w:pPr>
            <w:r>
              <w:t>individualiai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Pr="00610B53" w:rsidRDefault="009E6462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  <w:p w:rsidR="00A27CA2" w:rsidRDefault="00A27CA2" w:rsidP="00610B53">
            <w:pPr>
              <w:spacing w:line="276" w:lineRule="auto"/>
            </w:pPr>
          </w:p>
          <w:p w:rsidR="00D03350" w:rsidRPr="00D03350" w:rsidRDefault="00D03350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D03350" w:rsidRDefault="00D03350" w:rsidP="00610B53">
            <w:pPr>
              <w:spacing w:line="276" w:lineRule="auto"/>
            </w:pPr>
          </w:p>
          <w:p w:rsidR="00D03350" w:rsidRDefault="00D03350" w:rsidP="00610B53">
            <w:pPr>
              <w:spacing w:line="276" w:lineRule="auto"/>
            </w:pPr>
          </w:p>
          <w:p w:rsidR="00D03350" w:rsidRPr="00D03350" w:rsidRDefault="00D03350" w:rsidP="00610B53">
            <w:pPr>
              <w:spacing w:line="276" w:lineRule="auto"/>
              <w:rPr>
                <w:sz w:val="16"/>
                <w:szCs w:val="16"/>
              </w:rPr>
            </w:pP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R.Rubinskienė</w:t>
            </w:r>
          </w:p>
          <w:p w:rsidR="009E6462" w:rsidRPr="00610B53" w:rsidRDefault="009E6462" w:rsidP="00610B53">
            <w:pPr>
              <w:spacing w:line="276" w:lineRule="auto"/>
            </w:pPr>
            <w:r w:rsidRPr="00610B53">
              <w:t>R. Sasnauskienė</w:t>
            </w:r>
          </w:p>
        </w:tc>
      </w:tr>
    </w:tbl>
    <w:p w:rsidR="009E6462" w:rsidRPr="00AD631F" w:rsidRDefault="009E6462" w:rsidP="009E6462">
      <w:pPr>
        <w:ind w:left="720"/>
        <w:jc w:val="center"/>
        <w:outlineLvl w:val="0"/>
        <w:rPr>
          <w:sz w:val="16"/>
          <w:szCs w:val="16"/>
        </w:rPr>
      </w:pPr>
    </w:p>
    <w:p w:rsidR="009E6462" w:rsidRDefault="009E6462" w:rsidP="009E6462">
      <w:pPr>
        <w:ind w:left="720"/>
        <w:jc w:val="center"/>
        <w:outlineLvl w:val="0"/>
      </w:pPr>
      <w:r>
        <w:t>DOKUMENTŲ PRIEŽIŪRA</w:t>
      </w:r>
    </w:p>
    <w:p w:rsidR="009E6462" w:rsidRPr="00AD631F" w:rsidRDefault="009E6462" w:rsidP="009E6462">
      <w:pPr>
        <w:ind w:left="57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500"/>
        <w:gridCol w:w="1589"/>
        <w:gridCol w:w="2998"/>
        <w:gridCol w:w="2324"/>
      </w:tblGrid>
      <w:tr w:rsidR="009E6462" w:rsidTr="00610B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 xml:space="preserve"> Uždaviniai</w:t>
            </w:r>
          </w:p>
          <w:p w:rsidR="009E6462" w:rsidRDefault="009E6462" w:rsidP="00610B53">
            <w:pPr>
              <w:jc w:val="center"/>
            </w:pPr>
            <w:r>
              <w:t>(pagal veiklos programą)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Kriterijai, rezultatai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Stebėjimo</w:t>
            </w:r>
          </w:p>
          <w:p w:rsidR="009E6462" w:rsidRDefault="009E6462" w:rsidP="00610B53">
            <w:pPr>
              <w:jc w:val="center"/>
            </w:pPr>
            <w:r>
              <w:t>data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Kur  aptarta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t>Atsakingas</w:t>
            </w:r>
          </w:p>
          <w:p w:rsidR="009E6462" w:rsidRDefault="009E6462" w:rsidP="00610B53">
            <w:pPr>
              <w:jc w:val="center"/>
            </w:pPr>
            <w:r>
              <w:t>asmuo</w:t>
            </w:r>
          </w:p>
        </w:tc>
      </w:tr>
      <w:tr w:rsidR="009E6462" w:rsidTr="00610B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pStyle w:val="BodyText"/>
              <w:tabs>
                <w:tab w:val="left" w:pos="1440"/>
              </w:tabs>
              <w:ind w:left="181"/>
            </w:pPr>
            <w:r>
              <w:t>1. Įvertinti kaip tvarkomi dokumentai.</w:t>
            </w:r>
          </w:p>
          <w:p w:rsidR="009E6462" w:rsidRPr="00C2061B" w:rsidRDefault="009E6462" w:rsidP="00610B53">
            <w:pPr>
              <w:pStyle w:val="BodyText"/>
              <w:tabs>
                <w:tab w:val="left" w:pos="1440"/>
              </w:tabs>
              <w:ind w:left="181"/>
            </w:pPr>
          </w:p>
          <w:p w:rsidR="009E6462" w:rsidRDefault="009E6462" w:rsidP="00610B5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r>
              <w:t xml:space="preserve">1. Kartą per </w:t>
            </w:r>
            <w:r w:rsidR="007D7D50">
              <w:t>2 mėnesius patikrinti dienynus.</w:t>
            </w:r>
          </w:p>
          <w:p w:rsidR="007D7D50" w:rsidRPr="007D7D50" w:rsidRDefault="007D7D50" w:rsidP="00610B53">
            <w:pPr>
              <w:rPr>
                <w:sz w:val="16"/>
                <w:szCs w:val="16"/>
              </w:rPr>
            </w:pPr>
          </w:p>
          <w:p w:rsidR="009E6462" w:rsidRDefault="009E6462" w:rsidP="00610B53"/>
          <w:p w:rsidR="009E6462" w:rsidRDefault="009E6462" w:rsidP="00610B53">
            <w:r>
              <w:t xml:space="preserve">2. </w:t>
            </w:r>
            <w:r w:rsidR="007D7D50">
              <w:t>Kas pusmetį –u</w:t>
            </w:r>
            <w:r>
              <w:t>gdytinių asmens bylas.</w:t>
            </w:r>
          </w:p>
          <w:p w:rsidR="009E6462" w:rsidRDefault="009E6462" w:rsidP="00610B53"/>
          <w:p w:rsidR="009E6462" w:rsidRDefault="00A02A1A" w:rsidP="00610B53">
            <w:r>
              <w:lastRenderedPageBreak/>
              <w:t>3</w:t>
            </w:r>
            <w:r w:rsidR="009E6462">
              <w:t>. Ikimokyklini</w:t>
            </w:r>
            <w:r>
              <w:t>o ugd. vaiko pasiekimų aplanko</w:t>
            </w:r>
            <w:r w:rsidR="009E6462">
              <w:t>„Aš augu“</w:t>
            </w:r>
            <w:r w:rsidRPr="00372924">
              <w:t xml:space="preserve"> </w:t>
            </w:r>
            <w:r>
              <w:t xml:space="preserve">turinys </w:t>
            </w:r>
            <w:r w:rsidRPr="00372924">
              <w:t>(stebėjimo, dailės darbelio, fotografijos aprašai).</w:t>
            </w:r>
          </w:p>
          <w:p w:rsidR="009E6462" w:rsidRDefault="009E6462" w:rsidP="00610B53"/>
          <w:p w:rsidR="009E6462" w:rsidRDefault="00A02A1A" w:rsidP="00610B53">
            <w:r>
              <w:t>4</w:t>
            </w:r>
            <w:r w:rsidR="009E6462">
              <w:t>. Logopedės pildomų dokumentų tikslumas.</w:t>
            </w:r>
          </w:p>
          <w:p w:rsidR="00541212" w:rsidRDefault="00541212" w:rsidP="00610B5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A4FEF">
            <w:pPr>
              <w:jc w:val="center"/>
            </w:pPr>
            <w:r>
              <w:lastRenderedPageBreak/>
              <w:t>10 – 12</w:t>
            </w:r>
          </w:p>
          <w:p w:rsidR="007D7D50" w:rsidRDefault="007D7D50" w:rsidP="006A4FEF">
            <w:pPr>
              <w:jc w:val="center"/>
            </w:pPr>
          </w:p>
          <w:p w:rsidR="009E6462" w:rsidRPr="007D7D50" w:rsidRDefault="009E6462" w:rsidP="00610B53">
            <w:pPr>
              <w:rPr>
                <w:sz w:val="16"/>
                <w:szCs w:val="16"/>
              </w:rPr>
            </w:pPr>
          </w:p>
          <w:p w:rsidR="009E6462" w:rsidRDefault="009E6462" w:rsidP="006A4FEF">
            <w:pPr>
              <w:jc w:val="center"/>
            </w:pPr>
            <w:r>
              <w:t>01 - 12</w:t>
            </w:r>
          </w:p>
          <w:p w:rsidR="009E6462" w:rsidRDefault="009E6462" w:rsidP="00610B53"/>
          <w:p w:rsidR="009E6462" w:rsidRDefault="0020150D" w:rsidP="007D7D50">
            <w:r>
              <w:lastRenderedPageBreak/>
              <w:t>11; 04</w:t>
            </w:r>
            <w:r w:rsidR="009E6462">
              <w:t xml:space="preserve"> mėn.</w:t>
            </w:r>
          </w:p>
          <w:p w:rsidR="009E6462" w:rsidRDefault="009E6462" w:rsidP="00610B53"/>
          <w:p w:rsidR="009E6462" w:rsidRDefault="009E6462" w:rsidP="00610B53"/>
          <w:p w:rsidR="009E6462" w:rsidRDefault="009E6462" w:rsidP="00610B53"/>
          <w:p w:rsidR="009E6462" w:rsidRDefault="009E6462" w:rsidP="006A4FEF">
            <w:pPr>
              <w:jc w:val="center"/>
            </w:pPr>
            <w:r>
              <w:t>2 kartus per metus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9E6462" w:rsidP="00610B53">
            <w:pPr>
              <w:jc w:val="center"/>
            </w:pPr>
            <w:r>
              <w:lastRenderedPageBreak/>
              <w:t xml:space="preserve"> Individualiai ir Mokytojų t. posėdyje 05 mėn.</w:t>
            </w:r>
          </w:p>
          <w:p w:rsidR="009E6462" w:rsidRPr="007D7D50" w:rsidRDefault="009E6462" w:rsidP="00610B53">
            <w:pPr>
              <w:rPr>
                <w:sz w:val="16"/>
                <w:szCs w:val="16"/>
              </w:rPr>
            </w:pPr>
          </w:p>
          <w:p w:rsidR="009E6462" w:rsidRDefault="009E6462" w:rsidP="00A02A1A">
            <w:pPr>
              <w:jc w:val="center"/>
            </w:pPr>
            <w:r>
              <w:t>Individualiai;</w:t>
            </w:r>
          </w:p>
          <w:p w:rsidR="009E6462" w:rsidRDefault="009E6462" w:rsidP="00610B53"/>
          <w:p w:rsidR="009E6462" w:rsidRDefault="009E6462" w:rsidP="00944033">
            <w:pPr>
              <w:jc w:val="center"/>
            </w:pPr>
            <w:r>
              <w:lastRenderedPageBreak/>
              <w:t>Aptarti  individualiai</w:t>
            </w:r>
          </w:p>
          <w:p w:rsidR="009E6462" w:rsidRDefault="009E6462" w:rsidP="00610B53"/>
          <w:p w:rsidR="009E6462" w:rsidRDefault="009E6462" w:rsidP="00610B53"/>
          <w:p w:rsidR="009E6462" w:rsidRDefault="009E6462" w:rsidP="00610B53"/>
          <w:p w:rsidR="009E6462" w:rsidRDefault="009E6462" w:rsidP="00A02A1A">
            <w:pPr>
              <w:jc w:val="center"/>
            </w:pPr>
            <w:r>
              <w:t>Individualiai ir</w:t>
            </w:r>
          </w:p>
          <w:p w:rsidR="00A02A1A" w:rsidRDefault="00A02A1A" w:rsidP="00AD631F">
            <w:pPr>
              <w:jc w:val="center"/>
            </w:pPr>
            <w:r>
              <w:t>l</w:t>
            </w:r>
            <w:r w:rsidR="009E6462">
              <w:t>entelėje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2" w:rsidRDefault="00A02A1A" w:rsidP="00610B53">
            <w:r>
              <w:lastRenderedPageBreak/>
              <w:t>R. Rubinskienė</w:t>
            </w:r>
          </w:p>
          <w:p w:rsidR="009E6462" w:rsidRDefault="009E6462" w:rsidP="00610B53">
            <w:r>
              <w:t>R. Sasnauskienė</w:t>
            </w:r>
          </w:p>
          <w:p w:rsidR="00D03350" w:rsidRPr="00D03350" w:rsidRDefault="00D03350" w:rsidP="00610B53">
            <w:pPr>
              <w:rPr>
                <w:sz w:val="16"/>
                <w:szCs w:val="16"/>
              </w:rPr>
            </w:pPr>
          </w:p>
          <w:p w:rsidR="009E6462" w:rsidRDefault="009E6462" w:rsidP="00610B53">
            <w:r>
              <w:t>R. Sasnauskienė</w:t>
            </w:r>
          </w:p>
          <w:p w:rsidR="009E6462" w:rsidRDefault="009E6462" w:rsidP="00610B53">
            <w:r>
              <w:t>R. Rubinskienė</w:t>
            </w:r>
          </w:p>
          <w:p w:rsidR="00D03350" w:rsidRDefault="00D03350" w:rsidP="00610B53"/>
          <w:p w:rsidR="009E6462" w:rsidRDefault="009E6462" w:rsidP="00610B53">
            <w:r>
              <w:t>R. Sasnauskienė</w:t>
            </w:r>
          </w:p>
          <w:p w:rsidR="009E6462" w:rsidRDefault="009E6462" w:rsidP="00610B53"/>
          <w:p w:rsidR="009E6462" w:rsidRDefault="009E6462" w:rsidP="00610B53"/>
          <w:p w:rsidR="009E6462" w:rsidRDefault="009E6462" w:rsidP="00610B53">
            <w:r>
              <w:t>R. Rubinskienė</w:t>
            </w:r>
          </w:p>
        </w:tc>
      </w:tr>
    </w:tbl>
    <w:p w:rsidR="00541212" w:rsidRDefault="00AD631F" w:rsidP="002D0235">
      <w:pPr>
        <w:outlineLvl w:val="0"/>
      </w:pPr>
      <w:r>
        <w:lastRenderedPageBreak/>
        <w:t xml:space="preserve">                                </w:t>
      </w:r>
    </w:p>
    <w:p w:rsidR="00291BAC" w:rsidRDefault="00AD631F" w:rsidP="002D0235">
      <w:pPr>
        <w:outlineLvl w:val="0"/>
      </w:pPr>
      <w:r>
        <w:t xml:space="preserve"> </w:t>
      </w:r>
      <w:r w:rsidR="009E6462">
        <w:t xml:space="preserve">Direktorė                                                                                                                    </w:t>
      </w:r>
      <w:r>
        <w:t xml:space="preserve">              Regina Rubinskienė</w:t>
      </w:r>
    </w:p>
    <w:sectPr w:rsidR="00291BAC" w:rsidSect="0029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F9" w:rsidRDefault="00B910F9" w:rsidP="00CD6488">
      <w:r>
        <w:separator/>
      </w:r>
    </w:p>
  </w:endnote>
  <w:endnote w:type="continuationSeparator" w:id="0">
    <w:p w:rsidR="00B910F9" w:rsidRDefault="00B910F9" w:rsidP="00C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T19B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53" w:rsidRDefault="00610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0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B53" w:rsidRDefault="00610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0B53" w:rsidRDefault="00610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53" w:rsidRDefault="00610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F9" w:rsidRDefault="00B910F9" w:rsidP="00CD6488">
      <w:r>
        <w:separator/>
      </w:r>
    </w:p>
  </w:footnote>
  <w:footnote w:type="continuationSeparator" w:id="0">
    <w:p w:rsidR="00B910F9" w:rsidRDefault="00B910F9" w:rsidP="00CD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53" w:rsidRDefault="00610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53" w:rsidRDefault="00610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53" w:rsidRDefault="00610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A8"/>
    <w:multiLevelType w:val="hybridMultilevel"/>
    <w:tmpl w:val="4A261A3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5FC543C"/>
    <w:multiLevelType w:val="hybridMultilevel"/>
    <w:tmpl w:val="D62E41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3C66"/>
    <w:multiLevelType w:val="hybridMultilevel"/>
    <w:tmpl w:val="9EE8C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2199"/>
    <w:multiLevelType w:val="hybridMultilevel"/>
    <w:tmpl w:val="ED849F7A"/>
    <w:lvl w:ilvl="0" w:tplc="88F24F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A28"/>
    <w:multiLevelType w:val="multilevel"/>
    <w:tmpl w:val="AC62B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B571A9D"/>
    <w:multiLevelType w:val="hybridMultilevel"/>
    <w:tmpl w:val="02E0C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62EB"/>
    <w:multiLevelType w:val="hybridMultilevel"/>
    <w:tmpl w:val="D8082C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01E"/>
    <w:multiLevelType w:val="hybridMultilevel"/>
    <w:tmpl w:val="E866276E"/>
    <w:lvl w:ilvl="0" w:tplc="75CE00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32C44"/>
    <w:multiLevelType w:val="hybridMultilevel"/>
    <w:tmpl w:val="4B30E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6E56"/>
    <w:multiLevelType w:val="hybridMultilevel"/>
    <w:tmpl w:val="ECF29CB0"/>
    <w:lvl w:ilvl="0" w:tplc="EABCC72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7A73"/>
    <w:multiLevelType w:val="hybridMultilevel"/>
    <w:tmpl w:val="9D649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36FCE"/>
    <w:multiLevelType w:val="hybridMultilevel"/>
    <w:tmpl w:val="93EE9F4A"/>
    <w:lvl w:ilvl="0" w:tplc="04270009">
      <w:start w:val="1"/>
      <w:numFmt w:val="bullet"/>
      <w:lvlText w:val="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2">
    <w:nsid w:val="430C6839"/>
    <w:multiLevelType w:val="hybridMultilevel"/>
    <w:tmpl w:val="72DC0446"/>
    <w:lvl w:ilvl="0" w:tplc="042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4BFE06E8"/>
    <w:multiLevelType w:val="hybridMultilevel"/>
    <w:tmpl w:val="814A57E6"/>
    <w:lvl w:ilvl="0" w:tplc="D734A4DE">
      <w:start w:val="1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32B"/>
    <w:multiLevelType w:val="hybridMultilevel"/>
    <w:tmpl w:val="485EA7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A04FF"/>
    <w:multiLevelType w:val="hybridMultilevel"/>
    <w:tmpl w:val="DC900F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C3D9E">
      <w:start w:val="5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1038B"/>
    <w:multiLevelType w:val="multilevel"/>
    <w:tmpl w:val="53F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CC2055"/>
    <w:multiLevelType w:val="hybridMultilevel"/>
    <w:tmpl w:val="0EF07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5EC6"/>
    <w:multiLevelType w:val="hybridMultilevel"/>
    <w:tmpl w:val="58785D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B7CD1"/>
    <w:multiLevelType w:val="hybridMultilevel"/>
    <w:tmpl w:val="F8D214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84131"/>
    <w:multiLevelType w:val="hybridMultilevel"/>
    <w:tmpl w:val="90EE5C24"/>
    <w:lvl w:ilvl="0" w:tplc="042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C487059"/>
    <w:multiLevelType w:val="hybridMultilevel"/>
    <w:tmpl w:val="0EF07622"/>
    <w:lvl w:ilvl="0" w:tplc="0427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251779B"/>
    <w:multiLevelType w:val="hybridMultilevel"/>
    <w:tmpl w:val="F34C4284"/>
    <w:lvl w:ilvl="0" w:tplc="042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54904"/>
    <w:multiLevelType w:val="hybridMultilevel"/>
    <w:tmpl w:val="B6C8A6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56FB5"/>
    <w:multiLevelType w:val="hybridMultilevel"/>
    <w:tmpl w:val="978AF4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6465D"/>
    <w:multiLevelType w:val="hybridMultilevel"/>
    <w:tmpl w:val="DC180AC6"/>
    <w:lvl w:ilvl="0" w:tplc="4DCCE2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0DF5D15"/>
    <w:multiLevelType w:val="hybridMultilevel"/>
    <w:tmpl w:val="5316EFC4"/>
    <w:lvl w:ilvl="0" w:tplc="19869E6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5170"/>
    <w:multiLevelType w:val="hybridMultilevel"/>
    <w:tmpl w:val="145EBD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910C0"/>
    <w:multiLevelType w:val="hybridMultilevel"/>
    <w:tmpl w:val="87AAF8AE"/>
    <w:lvl w:ilvl="0" w:tplc="35486C1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B21E51"/>
    <w:multiLevelType w:val="hybridMultilevel"/>
    <w:tmpl w:val="77CEBA9C"/>
    <w:lvl w:ilvl="0" w:tplc="0427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>
    <w:nsid w:val="7E0259C6"/>
    <w:multiLevelType w:val="hybridMultilevel"/>
    <w:tmpl w:val="823812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5"/>
  </w:num>
  <w:num w:numId="8">
    <w:abstractNumId w:val="17"/>
  </w:num>
  <w:num w:numId="9">
    <w:abstractNumId w:val="3"/>
  </w:num>
  <w:num w:numId="10">
    <w:abstractNumId w:val="28"/>
  </w:num>
  <w:num w:numId="11">
    <w:abstractNumId w:val="26"/>
  </w:num>
  <w:num w:numId="12">
    <w:abstractNumId w:val="13"/>
  </w:num>
  <w:num w:numId="13">
    <w:abstractNumId w:val="9"/>
  </w:num>
  <w:num w:numId="14">
    <w:abstractNumId w:val="29"/>
  </w:num>
  <w:num w:numId="15">
    <w:abstractNumId w:val="7"/>
  </w:num>
  <w:num w:numId="16">
    <w:abstractNumId w:val="21"/>
  </w:num>
  <w:num w:numId="17">
    <w:abstractNumId w:val="24"/>
  </w:num>
  <w:num w:numId="18">
    <w:abstractNumId w:val="25"/>
  </w:num>
  <w:num w:numId="19">
    <w:abstractNumId w:val="4"/>
  </w:num>
  <w:num w:numId="20">
    <w:abstractNumId w:val="0"/>
  </w:num>
  <w:num w:numId="21">
    <w:abstractNumId w:val="10"/>
  </w:num>
  <w:num w:numId="22">
    <w:abstractNumId w:val="14"/>
  </w:num>
  <w:num w:numId="23">
    <w:abstractNumId w:val="27"/>
  </w:num>
  <w:num w:numId="24">
    <w:abstractNumId w:val="18"/>
  </w:num>
  <w:num w:numId="25">
    <w:abstractNumId w:val="23"/>
  </w:num>
  <w:num w:numId="26">
    <w:abstractNumId w:val="20"/>
  </w:num>
  <w:num w:numId="27">
    <w:abstractNumId w:val="30"/>
  </w:num>
  <w:num w:numId="28">
    <w:abstractNumId w:val="1"/>
  </w:num>
  <w:num w:numId="29">
    <w:abstractNumId w:val="6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4"/>
    <w:rsid w:val="00000C49"/>
    <w:rsid w:val="00036404"/>
    <w:rsid w:val="00047E66"/>
    <w:rsid w:val="00066E24"/>
    <w:rsid w:val="000842E5"/>
    <w:rsid w:val="000A2010"/>
    <w:rsid w:val="000A2DFC"/>
    <w:rsid w:val="000A5133"/>
    <w:rsid w:val="000A5977"/>
    <w:rsid w:val="000E10A1"/>
    <w:rsid w:val="000E163F"/>
    <w:rsid w:val="000E5397"/>
    <w:rsid w:val="00100E42"/>
    <w:rsid w:val="00105FE1"/>
    <w:rsid w:val="00113574"/>
    <w:rsid w:val="0011723A"/>
    <w:rsid w:val="00121205"/>
    <w:rsid w:val="00122EFF"/>
    <w:rsid w:val="00127184"/>
    <w:rsid w:val="00131E78"/>
    <w:rsid w:val="00135026"/>
    <w:rsid w:val="001427D6"/>
    <w:rsid w:val="00145128"/>
    <w:rsid w:val="00156B7C"/>
    <w:rsid w:val="0016130D"/>
    <w:rsid w:val="00176765"/>
    <w:rsid w:val="00177066"/>
    <w:rsid w:val="00193828"/>
    <w:rsid w:val="00195782"/>
    <w:rsid w:val="001A08AC"/>
    <w:rsid w:val="001A0CF9"/>
    <w:rsid w:val="001B1082"/>
    <w:rsid w:val="001C78AC"/>
    <w:rsid w:val="001D5A43"/>
    <w:rsid w:val="001E0ED7"/>
    <w:rsid w:val="0020150D"/>
    <w:rsid w:val="002100E9"/>
    <w:rsid w:val="00224A31"/>
    <w:rsid w:val="00227C7C"/>
    <w:rsid w:val="00232681"/>
    <w:rsid w:val="00243ABA"/>
    <w:rsid w:val="002447B3"/>
    <w:rsid w:val="0028007F"/>
    <w:rsid w:val="00291BAC"/>
    <w:rsid w:val="002B7563"/>
    <w:rsid w:val="002D0235"/>
    <w:rsid w:val="002D2208"/>
    <w:rsid w:val="002D6810"/>
    <w:rsid w:val="002E7E9A"/>
    <w:rsid w:val="002F5E75"/>
    <w:rsid w:val="002F67C0"/>
    <w:rsid w:val="003201FF"/>
    <w:rsid w:val="0032358C"/>
    <w:rsid w:val="003252C4"/>
    <w:rsid w:val="003303D8"/>
    <w:rsid w:val="00355B71"/>
    <w:rsid w:val="0037031D"/>
    <w:rsid w:val="00372924"/>
    <w:rsid w:val="003A7199"/>
    <w:rsid w:val="003E1FDF"/>
    <w:rsid w:val="003F7BB9"/>
    <w:rsid w:val="00402D50"/>
    <w:rsid w:val="0041060B"/>
    <w:rsid w:val="0043016E"/>
    <w:rsid w:val="0044087D"/>
    <w:rsid w:val="00467866"/>
    <w:rsid w:val="004842A9"/>
    <w:rsid w:val="004B4B8D"/>
    <w:rsid w:val="004C6350"/>
    <w:rsid w:val="004D7B07"/>
    <w:rsid w:val="004E69A7"/>
    <w:rsid w:val="004F3B06"/>
    <w:rsid w:val="00505DCC"/>
    <w:rsid w:val="00515130"/>
    <w:rsid w:val="00516951"/>
    <w:rsid w:val="00522CD2"/>
    <w:rsid w:val="00524BE4"/>
    <w:rsid w:val="00541212"/>
    <w:rsid w:val="00560436"/>
    <w:rsid w:val="005667A2"/>
    <w:rsid w:val="00572C7F"/>
    <w:rsid w:val="00573F37"/>
    <w:rsid w:val="0058477C"/>
    <w:rsid w:val="00593D04"/>
    <w:rsid w:val="005A2BDC"/>
    <w:rsid w:val="005B6A32"/>
    <w:rsid w:val="005B7BAB"/>
    <w:rsid w:val="005E79DA"/>
    <w:rsid w:val="00607ADD"/>
    <w:rsid w:val="00610B53"/>
    <w:rsid w:val="00642037"/>
    <w:rsid w:val="00645684"/>
    <w:rsid w:val="00667B93"/>
    <w:rsid w:val="00675795"/>
    <w:rsid w:val="006943B5"/>
    <w:rsid w:val="006A4FEF"/>
    <w:rsid w:val="006C2955"/>
    <w:rsid w:val="00700DB3"/>
    <w:rsid w:val="00712586"/>
    <w:rsid w:val="00715B87"/>
    <w:rsid w:val="007241D4"/>
    <w:rsid w:val="007342F0"/>
    <w:rsid w:val="00736564"/>
    <w:rsid w:val="00744D94"/>
    <w:rsid w:val="00753FB7"/>
    <w:rsid w:val="00757F50"/>
    <w:rsid w:val="00790990"/>
    <w:rsid w:val="007D4144"/>
    <w:rsid w:val="007D7D50"/>
    <w:rsid w:val="007F2E8D"/>
    <w:rsid w:val="0080181D"/>
    <w:rsid w:val="00804E36"/>
    <w:rsid w:val="0080730F"/>
    <w:rsid w:val="00833BE8"/>
    <w:rsid w:val="00846E26"/>
    <w:rsid w:val="0085195E"/>
    <w:rsid w:val="0088515C"/>
    <w:rsid w:val="0088573A"/>
    <w:rsid w:val="00885B43"/>
    <w:rsid w:val="008A2D8C"/>
    <w:rsid w:val="008A2DB8"/>
    <w:rsid w:val="008B119E"/>
    <w:rsid w:val="008F64A3"/>
    <w:rsid w:val="00921F13"/>
    <w:rsid w:val="00923FBA"/>
    <w:rsid w:val="009420C5"/>
    <w:rsid w:val="00944033"/>
    <w:rsid w:val="00956761"/>
    <w:rsid w:val="00987D9B"/>
    <w:rsid w:val="009C42A3"/>
    <w:rsid w:val="009D1F5D"/>
    <w:rsid w:val="009E3561"/>
    <w:rsid w:val="009E4F64"/>
    <w:rsid w:val="009E6462"/>
    <w:rsid w:val="00A00C25"/>
    <w:rsid w:val="00A02A1A"/>
    <w:rsid w:val="00A04841"/>
    <w:rsid w:val="00A12F4E"/>
    <w:rsid w:val="00A21039"/>
    <w:rsid w:val="00A25C56"/>
    <w:rsid w:val="00A27CA2"/>
    <w:rsid w:val="00A30DDE"/>
    <w:rsid w:val="00A3323E"/>
    <w:rsid w:val="00A348A2"/>
    <w:rsid w:val="00A37E78"/>
    <w:rsid w:val="00A47AE0"/>
    <w:rsid w:val="00A80BED"/>
    <w:rsid w:val="00AB0C4D"/>
    <w:rsid w:val="00AC4334"/>
    <w:rsid w:val="00AD441D"/>
    <w:rsid w:val="00AD631F"/>
    <w:rsid w:val="00AE5579"/>
    <w:rsid w:val="00B0055F"/>
    <w:rsid w:val="00B00DF8"/>
    <w:rsid w:val="00B20036"/>
    <w:rsid w:val="00B3244E"/>
    <w:rsid w:val="00B5004F"/>
    <w:rsid w:val="00B60ABB"/>
    <w:rsid w:val="00B62558"/>
    <w:rsid w:val="00B64331"/>
    <w:rsid w:val="00B6674A"/>
    <w:rsid w:val="00B8516E"/>
    <w:rsid w:val="00B910F9"/>
    <w:rsid w:val="00B97A98"/>
    <w:rsid w:val="00BC6C40"/>
    <w:rsid w:val="00C27180"/>
    <w:rsid w:val="00C4735D"/>
    <w:rsid w:val="00C556A6"/>
    <w:rsid w:val="00C84B4B"/>
    <w:rsid w:val="00C952A4"/>
    <w:rsid w:val="00CB73E0"/>
    <w:rsid w:val="00CC52B5"/>
    <w:rsid w:val="00CD6488"/>
    <w:rsid w:val="00CE545F"/>
    <w:rsid w:val="00CE6AD1"/>
    <w:rsid w:val="00CF6BBB"/>
    <w:rsid w:val="00D03350"/>
    <w:rsid w:val="00D055EA"/>
    <w:rsid w:val="00D05D62"/>
    <w:rsid w:val="00D16CC4"/>
    <w:rsid w:val="00D356A5"/>
    <w:rsid w:val="00D43C6E"/>
    <w:rsid w:val="00D44E8D"/>
    <w:rsid w:val="00D773B9"/>
    <w:rsid w:val="00DB17EC"/>
    <w:rsid w:val="00DB7BF1"/>
    <w:rsid w:val="00DC1667"/>
    <w:rsid w:val="00DD0621"/>
    <w:rsid w:val="00E0067B"/>
    <w:rsid w:val="00E02B06"/>
    <w:rsid w:val="00E062AC"/>
    <w:rsid w:val="00E93505"/>
    <w:rsid w:val="00EC6CE0"/>
    <w:rsid w:val="00EF3F7E"/>
    <w:rsid w:val="00F07ADD"/>
    <w:rsid w:val="00F1483F"/>
    <w:rsid w:val="00F20876"/>
    <w:rsid w:val="00F31B43"/>
    <w:rsid w:val="00F31D9A"/>
    <w:rsid w:val="00F36F30"/>
    <w:rsid w:val="00F67BC3"/>
    <w:rsid w:val="00F77237"/>
    <w:rsid w:val="00F90DB9"/>
    <w:rsid w:val="00FA3A62"/>
    <w:rsid w:val="00FB2D63"/>
    <w:rsid w:val="00FC32E6"/>
    <w:rsid w:val="00FE5ED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291B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1BAC"/>
    <w:pPr>
      <w:keepNext/>
      <w:ind w:left="36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BAC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Heading2Char">
    <w:name w:val="Heading 2 Char"/>
    <w:basedOn w:val="DefaultParagraphFont"/>
    <w:link w:val="Heading2"/>
    <w:rsid w:val="00291BAC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291B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BA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91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291B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1BAC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styleId="Subtitle">
    <w:name w:val="Subtitle"/>
    <w:basedOn w:val="Normal"/>
    <w:link w:val="SubtitleChar"/>
    <w:qFormat/>
    <w:rsid w:val="00291BAC"/>
    <w:pPr>
      <w:jc w:val="center"/>
    </w:pPr>
    <w:rPr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291BA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291BAC"/>
    <w:pPr>
      <w:spacing w:before="60" w:after="6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5B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B"/>
    <w:rPr>
      <w:rFonts w:ascii="Tahoma" w:eastAsia="Times New Roman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D64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8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D64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8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291B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1BAC"/>
    <w:pPr>
      <w:keepNext/>
      <w:ind w:left="36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BAC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Heading2Char">
    <w:name w:val="Heading 2 Char"/>
    <w:basedOn w:val="DefaultParagraphFont"/>
    <w:link w:val="Heading2"/>
    <w:rsid w:val="00291BAC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291B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BA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91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291B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1BAC"/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styleId="Subtitle">
    <w:name w:val="Subtitle"/>
    <w:basedOn w:val="Normal"/>
    <w:link w:val="SubtitleChar"/>
    <w:qFormat/>
    <w:rsid w:val="00291BAC"/>
    <w:pPr>
      <w:jc w:val="center"/>
    </w:pPr>
    <w:rPr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291BA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291BAC"/>
    <w:pPr>
      <w:spacing w:before="60" w:after="6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5B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B"/>
    <w:rPr>
      <w:rFonts w:ascii="Tahoma" w:eastAsia="Times New Roman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D64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8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D64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8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0CB7-2FB7-4799-9A5C-2F1A30AE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16</Pages>
  <Words>13522</Words>
  <Characters>7709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134</cp:revision>
  <cp:lastPrinted>2015-01-20T13:33:00Z</cp:lastPrinted>
  <dcterms:created xsi:type="dcterms:W3CDTF">2014-11-21T08:35:00Z</dcterms:created>
  <dcterms:modified xsi:type="dcterms:W3CDTF">2015-03-19T13:26:00Z</dcterms:modified>
</cp:coreProperties>
</file>